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CC6" w:rsidRPr="00D74962" w:rsidRDefault="00A75B64" w:rsidP="00752755">
      <w:pPr>
        <w:pStyle w:val="DatumAusgabe"/>
        <w:rPr>
          <w:rFonts w:asciiTheme="minorHAnsi" w:hAnsiTheme="minorHAnsi"/>
          <w:lang w:val="pl-PL"/>
        </w:rPr>
      </w:pPr>
      <w:r>
        <w:rPr>
          <w:rFonts w:asciiTheme="minorHAnsi" w:hAnsiTheme="minorHAnsi"/>
          <w:noProof/>
          <w:lang w:val="pl-PL"/>
        </w:rPr>
        <w:t>7</w:t>
      </w:r>
      <w:r w:rsidR="002E05EF" w:rsidRPr="00D74962">
        <w:rPr>
          <w:rFonts w:asciiTheme="minorHAnsi" w:hAnsiTheme="minorHAnsi"/>
          <w:noProof/>
          <w:lang w:val="pl-PL"/>
        </w:rPr>
        <w:t xml:space="preserve"> kwietnia</w:t>
      </w:r>
      <w:r w:rsidR="007E42EC" w:rsidRPr="00D74962">
        <w:rPr>
          <w:rFonts w:asciiTheme="minorHAnsi" w:hAnsiTheme="minorHAnsi"/>
          <w:noProof/>
          <w:lang w:val="pl-PL"/>
        </w:rPr>
        <w:t xml:space="preserve"> </w:t>
      </w:r>
      <w:r w:rsidR="00692D2D" w:rsidRPr="00D74962">
        <w:rPr>
          <w:rFonts w:asciiTheme="minorHAnsi" w:hAnsiTheme="minorHAnsi"/>
          <w:noProof/>
          <w:lang w:val="pl-PL"/>
        </w:rPr>
        <w:t>201</w:t>
      </w:r>
      <w:r w:rsidR="00892748" w:rsidRPr="00D74962">
        <w:rPr>
          <w:rFonts w:asciiTheme="minorHAnsi" w:hAnsiTheme="minorHAnsi"/>
          <w:noProof/>
          <w:lang w:val="pl-PL"/>
        </w:rPr>
        <w:t>7</w:t>
      </w:r>
    </w:p>
    <w:tbl>
      <w:tblPr>
        <w:tblStyle w:val="Tabela-Siatka"/>
        <w:tblpPr w:vertAnchor="page" w:horzAnchor="page" w:tblpX="9186" w:tblpY="969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D74962" w:rsidTr="00AA42D0">
        <w:trPr>
          <w:trHeight w:hRule="exact" w:val="283"/>
        </w:trPr>
        <w:tc>
          <w:tcPr>
            <w:tcW w:w="2494" w:type="dxa"/>
            <w:noWrap/>
          </w:tcPr>
          <w:p w:rsidR="00CE3CC6" w:rsidRPr="00D74962" w:rsidRDefault="00864FAB" w:rsidP="00752755">
            <w:pPr>
              <w:pStyle w:val="Presse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Kontakt</w:t>
            </w:r>
          </w:p>
        </w:tc>
      </w:tr>
      <w:tr w:rsidR="00CE3CC6" w:rsidRPr="00D74962" w:rsidTr="00AA42D0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D74962" w:rsidRDefault="000B7DDD" w:rsidP="00752755">
            <w:pPr>
              <w:pStyle w:val="Kontakt"/>
              <w:rPr>
                <w:rFonts w:ascii="Arial" w:hAnsi="Arial"/>
                <w:b/>
                <w:lang w:val="pl-PL"/>
              </w:rPr>
            </w:pPr>
            <w:r w:rsidRPr="00D74962">
              <w:rPr>
                <w:rFonts w:ascii="Arial" w:hAnsi="Arial"/>
                <w:b/>
                <w:lang w:val="pl-PL"/>
              </w:rPr>
              <w:t xml:space="preserve">Volkswagen </w:t>
            </w:r>
            <w:r w:rsidR="00864FAB" w:rsidRPr="00D74962">
              <w:rPr>
                <w:rFonts w:ascii="Arial" w:hAnsi="Arial"/>
                <w:b/>
                <w:lang w:val="pl-PL"/>
              </w:rPr>
              <w:t>PR</w:t>
            </w:r>
          </w:p>
          <w:p w:rsidR="000B7DDD" w:rsidRPr="00D74962" w:rsidRDefault="00864FAB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Tomasz Tonder</w:t>
            </w:r>
          </w:p>
          <w:p w:rsidR="000B7DDD" w:rsidRPr="00D74962" w:rsidRDefault="00864FAB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PR Manager</w:t>
            </w:r>
          </w:p>
          <w:p w:rsidR="000B7DDD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Tel: +4</w:t>
            </w:r>
            <w:r w:rsidR="00864FAB" w:rsidRPr="00D74962">
              <w:rPr>
                <w:rFonts w:ascii="Arial" w:hAnsi="Arial"/>
                <w:lang w:val="pl-PL"/>
              </w:rPr>
              <w:t>8</w:t>
            </w:r>
            <w:r w:rsidR="00BE7209" w:rsidRPr="00D74962">
              <w:rPr>
                <w:rFonts w:ascii="Arial" w:hAnsi="Arial"/>
                <w:lang w:val="pl-PL"/>
              </w:rPr>
              <w:t> 690 406 401</w:t>
            </w:r>
            <w:r w:rsidR="000B7DDD" w:rsidRPr="00D74962">
              <w:rPr>
                <w:rFonts w:ascii="Arial" w:hAnsi="Arial"/>
                <w:lang w:val="pl-PL"/>
              </w:rPr>
              <w:t xml:space="preserve"> </w:t>
            </w:r>
          </w:p>
          <w:p w:rsidR="00963F57" w:rsidRPr="00D74962" w:rsidRDefault="00864FAB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tomasz.tonder</w:t>
            </w:r>
            <w:r w:rsidR="000B7DDD" w:rsidRPr="00D74962">
              <w:rPr>
                <w:rFonts w:ascii="Arial" w:hAnsi="Arial"/>
                <w:lang w:val="pl-PL"/>
              </w:rPr>
              <w:t>@volkswagen.</w:t>
            </w:r>
            <w:r w:rsidRPr="00D74962">
              <w:rPr>
                <w:rFonts w:ascii="Arial" w:hAnsi="Arial"/>
                <w:lang w:val="pl-PL"/>
              </w:rPr>
              <w:t>pl</w:t>
            </w:r>
          </w:p>
        </w:tc>
      </w:tr>
      <w:tr w:rsidR="006B103E" w:rsidRPr="00D74962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A403E2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Izabela Czarnecka</w:t>
            </w:r>
          </w:p>
          <w:p w:rsidR="00A403E2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Specjalista ds. PR</w:t>
            </w:r>
          </w:p>
          <w:p w:rsidR="00A403E2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Tel: +48</w:t>
            </w:r>
            <w:r w:rsidR="00BE7209" w:rsidRPr="00D74962">
              <w:rPr>
                <w:rFonts w:ascii="Arial" w:hAnsi="Arial"/>
                <w:lang w:val="pl-PL"/>
              </w:rPr>
              <w:t> 690 406 354</w:t>
            </w:r>
            <w:r w:rsidR="00A403E2" w:rsidRPr="00D74962">
              <w:rPr>
                <w:rFonts w:ascii="Arial" w:hAnsi="Arial"/>
                <w:lang w:val="pl-PL"/>
              </w:rPr>
              <w:t xml:space="preserve"> </w:t>
            </w:r>
          </w:p>
          <w:p w:rsidR="006B103E" w:rsidRPr="00D74962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D74962">
              <w:rPr>
                <w:rFonts w:ascii="Arial" w:hAnsi="Arial"/>
                <w:lang w:val="pl-PL"/>
              </w:rPr>
              <w:t>izabela.czarnecka</w:t>
            </w:r>
            <w:r w:rsidR="00A403E2" w:rsidRPr="00D74962">
              <w:rPr>
                <w:rFonts w:ascii="Arial" w:hAnsi="Arial"/>
                <w:lang w:val="pl-PL"/>
              </w:rPr>
              <w:t>@volkswagen.</w:t>
            </w:r>
            <w:r w:rsidRPr="00D74962">
              <w:rPr>
                <w:rFonts w:ascii="Arial" w:hAnsi="Arial"/>
                <w:lang w:val="pl-PL"/>
              </w:rPr>
              <w:t>pl</w:t>
            </w:r>
          </w:p>
        </w:tc>
      </w:tr>
      <w:tr w:rsidR="006B103E" w:rsidRPr="00D74962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D74962" w:rsidRDefault="000B7DDD" w:rsidP="00752755">
            <w:pPr>
              <w:pStyle w:val="Kontakt"/>
              <w:rPr>
                <w:rFonts w:ascii="Arial" w:hAnsi="Arial"/>
                <w:b/>
                <w:lang w:val="pl-PL"/>
              </w:rPr>
            </w:pPr>
          </w:p>
          <w:p w:rsidR="00A403E2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D74962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6B103E" w:rsidRPr="00D74962" w:rsidRDefault="006B103E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147F7" w:rsidRPr="00D74962" w:rsidRDefault="00A147F7" w:rsidP="00752755">
            <w:pPr>
              <w:pStyle w:val="Kontakt"/>
              <w:rPr>
                <w:rFonts w:ascii="Arial" w:hAnsi="Arial"/>
                <w:sz w:val="19"/>
                <w:lang w:val="pl-PL"/>
              </w:rPr>
            </w:pPr>
          </w:p>
        </w:tc>
      </w:tr>
      <w:tr w:rsidR="006B103E" w:rsidRPr="00D74962" w:rsidTr="00AA42D0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D74962" w:rsidRDefault="0011528B" w:rsidP="00752755">
            <w:pPr>
              <w:spacing w:line="240" w:lineRule="auto"/>
              <w:rPr>
                <w:rFonts w:ascii="Arial" w:hAnsi="Arial"/>
                <w:b/>
                <w:bCs/>
                <w:lang w:val="pl-PL"/>
              </w:rPr>
            </w:pPr>
            <w:r w:rsidRPr="00D74962">
              <w:rPr>
                <w:rFonts w:ascii="Arial" w:hAnsi="Arial"/>
                <w:b/>
                <w:bCs/>
                <w:noProof/>
                <w:snapToGrid/>
                <w:lang w:val="pl-PL" w:eastAsia="pl-PL"/>
              </w:rPr>
              <w:drawing>
                <wp:anchor distT="0" distB="0" distL="114300" distR="114300" simplePos="0" relativeHeight="251665408" behindDoc="0" locked="0" layoutInCell="1" allowOverlap="1" wp14:anchorId="2C2FDF08" wp14:editId="438C0D46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238760</wp:posOffset>
                  </wp:positionV>
                  <wp:extent cx="126365" cy="126365"/>
                  <wp:effectExtent l="0" t="0" r="6985" b="6985"/>
                  <wp:wrapNone/>
                  <wp:docPr id="2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481"/>
                          <a:stretch/>
                        </pic:blipFill>
                        <pic:spPr bwMode="auto">
                          <a:xfrm>
                            <a:off x="0" y="0"/>
                            <a:ext cx="12636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67DD">
              <w:rPr>
                <w:rFonts w:ascii="Arial" w:hAnsi="Arial"/>
                <w:noProof/>
                <w:lang w:val="pl-PL"/>
              </w:rPr>
              <w:pict w14:anchorId="6EE60853">
                <v:shape id="Grafik 304" o:spid="_x0000_s1026" type="#_x0000_t75" href="https://twitter.com/vwpress_PL" style="position:absolute;margin-left:14.1pt;margin-top:18.45pt;width:15pt;height:10pt;z-index:251663360;visibility:visible;mso-position-horizontal-relative:text;mso-position-vertical-relative:text" o:bullet="t" o:button="t">
                  <v:fill o:detectmouseclick="t"/>
                  <v:imagedata r:id="rId11" o:title="" croptop="-1f" cropbottom="-315f" cropleft="16896f" cropright="30208f"/>
                </v:shape>
              </w:pict>
            </w:r>
            <w:r w:rsidR="002B7040" w:rsidRPr="00D74962">
              <w:rPr>
                <w:rFonts w:ascii="Arial" w:hAnsi="Arial"/>
                <w:b/>
                <w:bCs/>
                <w:noProof/>
                <w:snapToGrid/>
                <w:lang w:val="pl-PL" w:eastAsia="pl-PL"/>
              </w:rPr>
              <w:drawing>
                <wp:anchor distT="0" distB="0" distL="114300" distR="114300" simplePos="0" relativeHeight="251664384" behindDoc="0" locked="0" layoutInCell="1" allowOverlap="1" wp14:anchorId="09DA4673" wp14:editId="15CD6BA4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241935</wp:posOffset>
                  </wp:positionV>
                  <wp:extent cx="311785" cy="126365"/>
                  <wp:effectExtent l="0" t="0" r="0" b="6985"/>
                  <wp:wrapNone/>
                  <wp:docPr id="4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" b="-481"/>
                          <a:stretch/>
                        </pic:blipFill>
                        <pic:spPr bwMode="auto">
                          <a:xfrm>
                            <a:off x="0" y="0"/>
                            <a:ext cx="31178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103E" w:rsidRPr="00D74962" w:rsidTr="00AA42D0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D74962" w:rsidRDefault="002B7040" w:rsidP="00752755">
            <w:pPr>
              <w:pStyle w:val="Kontakt"/>
              <w:rPr>
                <w:rFonts w:ascii="Arial" w:hAnsi="Arial"/>
                <w:b/>
                <w:snapToGrid/>
                <w:lang w:val="pl-PL"/>
              </w:rPr>
            </w:pPr>
            <w:r w:rsidRPr="00D74962">
              <w:rPr>
                <w:rFonts w:ascii="Arial" w:hAnsi="Arial"/>
                <w:b/>
                <w:snapToGrid/>
                <w:lang w:val="pl-PL"/>
              </w:rPr>
              <w:t>Więcej informacji</w:t>
            </w:r>
          </w:p>
          <w:p w:rsidR="006B103E" w:rsidRPr="00D74962" w:rsidRDefault="00D267DD" w:rsidP="00752755">
            <w:pPr>
              <w:pStyle w:val="Kontakt"/>
              <w:rPr>
                <w:rFonts w:ascii="Arial" w:hAnsi="Arial"/>
                <w:lang w:val="pl-PL"/>
              </w:rPr>
            </w:pPr>
            <w:hyperlink r:id="rId14" w:history="1">
              <w:r w:rsidR="00DB6EB1" w:rsidRPr="00D74962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v</w:t>
              </w:r>
              <w:r w:rsidR="002B7040" w:rsidRPr="00D74962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w.press-bank</w:t>
              </w:r>
              <w:r w:rsidR="00DB6EB1" w:rsidRPr="00D74962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.</w:t>
              </w:r>
            </w:hyperlink>
            <w:r w:rsidR="002B7040" w:rsidRPr="00D74962">
              <w:rPr>
                <w:rStyle w:val="Hipercze"/>
                <w:rFonts w:ascii="Arial" w:hAnsi="Arial"/>
                <w:color w:val="33434C" w:themeColor="text1"/>
                <w:lang w:val="pl-PL"/>
              </w:rPr>
              <w:t>pl</w:t>
            </w:r>
          </w:p>
        </w:tc>
      </w:tr>
    </w:tbl>
    <w:p w:rsidR="002125C8" w:rsidRPr="00D74962" w:rsidRDefault="003615D5" w:rsidP="00486AE6">
      <w:pPr>
        <w:pStyle w:val="Nagwek1"/>
        <w:spacing w:line="270" w:lineRule="exact"/>
        <w:rPr>
          <w:rFonts w:ascii="Times New Roman" w:hAnsi="Times New Roman" w:cs="Times New Roman"/>
          <w:color w:val="000000"/>
          <w:sz w:val="24"/>
          <w:szCs w:val="19"/>
          <w:lang w:val="pl-PL"/>
        </w:rPr>
      </w:pPr>
      <w:r w:rsidRPr="00D74962">
        <w:rPr>
          <w:rFonts w:cs="Times New Roman"/>
          <w:szCs w:val="28"/>
          <w:lang w:val="pl-PL"/>
        </w:rPr>
        <w:t>Imponując</w:t>
      </w:r>
      <w:r w:rsidR="002E05EF" w:rsidRPr="00D74962">
        <w:rPr>
          <w:rFonts w:cs="Times New Roman"/>
          <w:szCs w:val="28"/>
          <w:lang w:val="pl-PL"/>
        </w:rPr>
        <w:t xml:space="preserve">a ekspozycja </w:t>
      </w:r>
      <w:r w:rsidRPr="00D74962">
        <w:rPr>
          <w:szCs w:val="28"/>
          <w:lang w:val="pl-PL"/>
        </w:rPr>
        <w:t>Volkswagen</w:t>
      </w:r>
      <w:r w:rsidRPr="00D74962">
        <w:rPr>
          <w:rFonts w:cs="Times New Roman"/>
          <w:szCs w:val="28"/>
          <w:lang w:val="pl-PL"/>
        </w:rPr>
        <w:t>a</w:t>
      </w:r>
      <w:r w:rsidRPr="00D74962">
        <w:rPr>
          <w:szCs w:val="28"/>
          <w:lang w:val="pl-PL"/>
        </w:rPr>
        <w:t xml:space="preserve"> podczas Poznań Motor</w:t>
      </w:r>
      <w:r w:rsidRPr="00D74962">
        <w:rPr>
          <w:rFonts w:cs="Times New Roman"/>
          <w:szCs w:val="28"/>
          <w:lang w:val="pl-PL"/>
        </w:rPr>
        <w:t xml:space="preserve"> Show</w:t>
      </w:r>
      <w:r w:rsidRPr="00D74962">
        <w:rPr>
          <w:szCs w:val="28"/>
          <w:lang w:val="pl-PL"/>
        </w:rPr>
        <w:t xml:space="preserve"> </w:t>
      </w:r>
    </w:p>
    <w:tbl>
      <w:tblPr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D74962" w:rsidTr="0030090E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E05EF" w:rsidRPr="00D74962" w:rsidRDefault="002E05EF" w:rsidP="00486AE6">
            <w:pPr>
              <w:pStyle w:val="Zusammenfassung"/>
              <w:spacing w:line="270" w:lineRule="exact"/>
              <w:rPr>
                <w:lang w:val="pl-PL"/>
              </w:rPr>
            </w:pPr>
            <w:r w:rsidRPr="00D74962">
              <w:rPr>
                <w:lang w:val="pl-PL"/>
              </w:rPr>
              <w:t xml:space="preserve">Volkswagen </w:t>
            </w:r>
            <w:proofErr w:type="spellStart"/>
            <w:r w:rsidRPr="00D74962">
              <w:rPr>
                <w:lang w:val="pl-PL"/>
              </w:rPr>
              <w:t>Arteon</w:t>
            </w:r>
            <w:proofErr w:type="spellEnd"/>
            <w:r w:rsidRPr="00D74962">
              <w:rPr>
                <w:lang w:val="pl-PL"/>
              </w:rPr>
              <w:t xml:space="preserve"> debiutuje w Polsce podczas Poznań Motor Show</w:t>
            </w:r>
          </w:p>
          <w:p w:rsidR="00D74962" w:rsidRPr="00D74962" w:rsidRDefault="003615D5" w:rsidP="00D74962">
            <w:pPr>
              <w:pStyle w:val="Zusammenfassung"/>
              <w:spacing w:line="270" w:lineRule="exact"/>
              <w:rPr>
                <w:rFonts w:ascii="Arial" w:hAnsi="Arial"/>
                <w:lang w:val="pl-PL"/>
              </w:rPr>
            </w:pPr>
            <w:r w:rsidRPr="00D74962">
              <w:rPr>
                <w:lang w:val="pl-PL"/>
              </w:rPr>
              <w:t>na stoisku o powierzchni aż 1000 m</w:t>
            </w:r>
            <w:r w:rsidRPr="00D74962">
              <w:rPr>
                <w:vertAlign w:val="superscript"/>
                <w:lang w:val="pl-PL"/>
              </w:rPr>
              <w:t>2</w:t>
            </w:r>
            <w:r w:rsidRPr="00D74962">
              <w:rPr>
                <w:lang w:val="pl-PL"/>
              </w:rPr>
              <w:t xml:space="preserve"> Volkswagen prezentuje 20 aut, w tym hybrydowe</w:t>
            </w:r>
            <w:r w:rsidR="000B1CA4" w:rsidRPr="00D74962">
              <w:rPr>
                <w:lang w:val="pl-PL"/>
              </w:rPr>
              <w:t xml:space="preserve"> i elektryczne</w:t>
            </w:r>
            <w:r w:rsidR="002E05EF" w:rsidRPr="00D74962">
              <w:rPr>
                <w:lang w:val="pl-PL"/>
              </w:rPr>
              <w:t xml:space="preserve"> nowe Golfy</w:t>
            </w:r>
          </w:p>
        </w:tc>
      </w:tr>
    </w:tbl>
    <w:p w:rsidR="003A5E6F" w:rsidRPr="00D74962" w:rsidRDefault="003A5E6F" w:rsidP="00486AE6">
      <w:pPr>
        <w:spacing w:line="270" w:lineRule="exact"/>
        <w:rPr>
          <w:rFonts w:ascii="Arial" w:hAnsi="Arial"/>
          <w:lang w:val="pl-PL"/>
        </w:rPr>
      </w:pPr>
    </w:p>
    <w:p w:rsidR="007C0AAF" w:rsidRPr="00D74962" w:rsidRDefault="00810DAC" w:rsidP="00486AE6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  <w:r w:rsidRPr="00D74962">
        <w:rPr>
          <w:rFonts w:asciiTheme="minorHAnsi" w:hAnsiTheme="minorHAnsi"/>
          <w:szCs w:val="22"/>
          <w:lang w:val="pl-PL"/>
        </w:rPr>
        <w:t xml:space="preserve">Poznań – </w:t>
      </w:r>
      <w:r w:rsidR="003615D5" w:rsidRPr="00D74962">
        <w:rPr>
          <w:rFonts w:asciiTheme="minorHAnsi" w:hAnsiTheme="minorHAnsi"/>
          <w:szCs w:val="22"/>
          <w:lang w:val="pl-PL"/>
        </w:rPr>
        <w:t xml:space="preserve">podczas największych targów </w:t>
      </w:r>
      <w:r w:rsidR="000B1CA4" w:rsidRPr="00D74962">
        <w:rPr>
          <w:rFonts w:asciiTheme="minorHAnsi" w:hAnsiTheme="minorHAnsi"/>
          <w:szCs w:val="22"/>
          <w:lang w:val="pl-PL"/>
        </w:rPr>
        <w:t xml:space="preserve">motoryzacyjnych w Polsce </w:t>
      </w:r>
      <w:r w:rsidR="002271A5" w:rsidRPr="00D74962">
        <w:rPr>
          <w:rFonts w:asciiTheme="minorHAnsi" w:hAnsiTheme="minorHAnsi"/>
          <w:szCs w:val="22"/>
          <w:lang w:val="pl-PL"/>
        </w:rPr>
        <w:t>na stoisku o powierzchni 1000 m</w:t>
      </w:r>
      <w:r w:rsidR="002271A5" w:rsidRPr="00D74962">
        <w:rPr>
          <w:rFonts w:asciiTheme="minorHAnsi" w:hAnsiTheme="minorHAnsi"/>
          <w:szCs w:val="22"/>
          <w:vertAlign w:val="superscript"/>
          <w:lang w:val="pl-PL"/>
        </w:rPr>
        <w:t>2</w:t>
      </w:r>
      <w:r w:rsidR="002271A5" w:rsidRPr="00D74962">
        <w:rPr>
          <w:rFonts w:asciiTheme="minorHAnsi" w:hAnsiTheme="minorHAnsi"/>
          <w:szCs w:val="22"/>
          <w:lang w:val="pl-PL"/>
        </w:rPr>
        <w:t xml:space="preserve"> w hali 3A Volkswagen prezentuje </w:t>
      </w:r>
      <w:r w:rsidR="002E05EF" w:rsidRPr="00D74962">
        <w:rPr>
          <w:rFonts w:asciiTheme="minorHAnsi" w:hAnsiTheme="minorHAnsi"/>
          <w:szCs w:val="22"/>
          <w:lang w:val="pl-PL"/>
        </w:rPr>
        <w:t xml:space="preserve">spektakularną </w:t>
      </w:r>
      <w:r w:rsidR="002271A5" w:rsidRPr="00D74962">
        <w:rPr>
          <w:rFonts w:asciiTheme="minorHAnsi" w:hAnsiTheme="minorHAnsi"/>
          <w:szCs w:val="22"/>
          <w:lang w:val="pl-PL"/>
        </w:rPr>
        <w:t>gamę modeli</w:t>
      </w:r>
      <w:r w:rsidR="008647FC" w:rsidRPr="00D74962">
        <w:rPr>
          <w:rFonts w:asciiTheme="minorHAnsi" w:hAnsiTheme="minorHAnsi"/>
          <w:szCs w:val="22"/>
          <w:lang w:val="pl-PL"/>
        </w:rPr>
        <w:t xml:space="preserve">. Jedną z </w:t>
      </w:r>
      <w:r w:rsidR="002271A5" w:rsidRPr="00D74962">
        <w:rPr>
          <w:rFonts w:asciiTheme="minorHAnsi" w:hAnsiTheme="minorHAnsi"/>
          <w:szCs w:val="22"/>
          <w:lang w:val="pl-PL"/>
        </w:rPr>
        <w:t>największ</w:t>
      </w:r>
      <w:r w:rsidR="008647FC" w:rsidRPr="00D74962">
        <w:rPr>
          <w:rFonts w:asciiTheme="minorHAnsi" w:hAnsiTheme="minorHAnsi"/>
          <w:szCs w:val="22"/>
          <w:lang w:val="pl-PL"/>
        </w:rPr>
        <w:t xml:space="preserve">ych </w:t>
      </w:r>
      <w:r w:rsidR="002271A5" w:rsidRPr="00D74962">
        <w:rPr>
          <w:rFonts w:asciiTheme="minorHAnsi" w:hAnsiTheme="minorHAnsi"/>
          <w:szCs w:val="22"/>
          <w:lang w:val="pl-PL"/>
        </w:rPr>
        <w:t xml:space="preserve">premier tegorocznego salonu </w:t>
      </w:r>
      <w:r w:rsidR="008647FC" w:rsidRPr="00D74962">
        <w:rPr>
          <w:rFonts w:asciiTheme="minorHAnsi" w:hAnsiTheme="minorHAnsi"/>
          <w:szCs w:val="22"/>
          <w:lang w:val="pl-PL"/>
        </w:rPr>
        <w:t xml:space="preserve">w Poznaniu jest awangardowe Gran </w:t>
      </w:r>
      <w:proofErr w:type="spellStart"/>
      <w:r w:rsidR="008647FC" w:rsidRPr="00D74962">
        <w:rPr>
          <w:rFonts w:asciiTheme="minorHAnsi" w:hAnsiTheme="minorHAnsi"/>
          <w:szCs w:val="22"/>
          <w:lang w:val="pl-PL"/>
        </w:rPr>
        <w:t>Tourismo</w:t>
      </w:r>
      <w:proofErr w:type="spellEnd"/>
      <w:r w:rsidR="008647FC" w:rsidRPr="00D74962">
        <w:rPr>
          <w:rFonts w:asciiTheme="minorHAnsi" w:hAnsiTheme="minorHAnsi"/>
          <w:szCs w:val="22"/>
          <w:lang w:val="pl-PL"/>
        </w:rPr>
        <w:t xml:space="preserve"> </w:t>
      </w:r>
      <w:r w:rsidR="002271A5" w:rsidRPr="00D74962">
        <w:rPr>
          <w:rFonts w:asciiTheme="minorHAnsi" w:hAnsiTheme="minorHAnsi"/>
          <w:szCs w:val="22"/>
          <w:lang w:val="pl-PL"/>
        </w:rPr>
        <w:t xml:space="preserve">– </w:t>
      </w:r>
      <w:proofErr w:type="spellStart"/>
      <w:r w:rsidR="008647FC" w:rsidRPr="00D74962">
        <w:rPr>
          <w:rFonts w:asciiTheme="minorHAnsi" w:hAnsiTheme="minorHAnsi"/>
          <w:szCs w:val="22"/>
          <w:lang w:val="pl-PL"/>
        </w:rPr>
        <w:t>Arteon</w:t>
      </w:r>
      <w:proofErr w:type="spellEnd"/>
      <w:r w:rsidR="008647FC" w:rsidRPr="00D74962">
        <w:rPr>
          <w:rFonts w:asciiTheme="minorHAnsi" w:hAnsiTheme="minorHAnsi"/>
          <w:szCs w:val="22"/>
          <w:lang w:val="pl-PL"/>
        </w:rPr>
        <w:t xml:space="preserve">. </w:t>
      </w:r>
      <w:r w:rsidR="000B1CA4" w:rsidRPr="00D74962">
        <w:rPr>
          <w:rFonts w:asciiTheme="minorHAnsi" w:hAnsiTheme="minorHAnsi"/>
          <w:szCs w:val="22"/>
          <w:lang w:val="pl-PL"/>
        </w:rPr>
        <w:t>Poznań Motor Show odb</w:t>
      </w:r>
      <w:r w:rsidR="008647FC" w:rsidRPr="00D74962">
        <w:rPr>
          <w:rFonts w:asciiTheme="minorHAnsi" w:hAnsiTheme="minorHAnsi"/>
          <w:szCs w:val="22"/>
          <w:lang w:val="pl-PL"/>
        </w:rPr>
        <w:t xml:space="preserve">ywa </w:t>
      </w:r>
      <w:r w:rsidR="000B1CA4" w:rsidRPr="00D74962">
        <w:rPr>
          <w:rFonts w:asciiTheme="minorHAnsi" w:hAnsiTheme="minorHAnsi"/>
          <w:szCs w:val="22"/>
          <w:lang w:val="pl-PL"/>
        </w:rPr>
        <w:t>się w dniach 6-9 kwietnia 2017 r., o</w:t>
      </w:r>
      <w:r w:rsidR="007C0AAF" w:rsidRPr="00D74962">
        <w:rPr>
          <w:rFonts w:asciiTheme="minorHAnsi" w:hAnsiTheme="minorHAnsi"/>
          <w:szCs w:val="22"/>
          <w:lang w:val="pl-PL"/>
        </w:rPr>
        <w:t xml:space="preserve">rganizatorzy </w:t>
      </w:r>
      <w:r w:rsidR="002271A5" w:rsidRPr="00D74962">
        <w:rPr>
          <w:rFonts w:asciiTheme="minorHAnsi" w:hAnsiTheme="minorHAnsi"/>
          <w:szCs w:val="22"/>
          <w:lang w:val="pl-PL"/>
        </w:rPr>
        <w:t xml:space="preserve">szacują, że poznańskie targi odwiedzi </w:t>
      </w:r>
      <w:r w:rsidR="000B1CA4" w:rsidRPr="00D74962">
        <w:rPr>
          <w:rFonts w:asciiTheme="minorHAnsi" w:hAnsiTheme="minorHAnsi"/>
          <w:szCs w:val="22"/>
          <w:lang w:val="pl-PL"/>
        </w:rPr>
        <w:t xml:space="preserve">w tym roku </w:t>
      </w:r>
      <w:r w:rsidR="002271A5" w:rsidRPr="00D74962">
        <w:rPr>
          <w:rFonts w:asciiTheme="minorHAnsi" w:hAnsiTheme="minorHAnsi"/>
          <w:szCs w:val="22"/>
          <w:lang w:val="pl-PL"/>
        </w:rPr>
        <w:t>aż</w:t>
      </w:r>
      <w:r w:rsidR="007C0AAF" w:rsidRPr="00D74962">
        <w:rPr>
          <w:rFonts w:asciiTheme="minorHAnsi" w:hAnsiTheme="minorHAnsi"/>
          <w:szCs w:val="22"/>
          <w:lang w:val="pl-PL"/>
        </w:rPr>
        <w:t xml:space="preserve"> 135.000 </w:t>
      </w:r>
      <w:r w:rsidR="002271A5" w:rsidRPr="00D74962">
        <w:rPr>
          <w:rFonts w:asciiTheme="minorHAnsi" w:hAnsiTheme="minorHAnsi"/>
          <w:szCs w:val="22"/>
          <w:lang w:val="pl-PL"/>
        </w:rPr>
        <w:t>osób</w:t>
      </w:r>
      <w:r w:rsidR="007C0AAF" w:rsidRPr="00D74962">
        <w:rPr>
          <w:rFonts w:asciiTheme="minorHAnsi" w:hAnsiTheme="minorHAnsi"/>
          <w:szCs w:val="22"/>
          <w:lang w:val="pl-PL"/>
        </w:rPr>
        <w:t>.</w:t>
      </w:r>
    </w:p>
    <w:p w:rsidR="007C0AAF" w:rsidRPr="00D74962" w:rsidRDefault="007C0AAF" w:rsidP="00486AE6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</w:p>
    <w:p w:rsidR="00D967B6" w:rsidRPr="00D74962" w:rsidRDefault="008647FC" w:rsidP="00486AE6">
      <w:pPr>
        <w:pStyle w:val="EinleitungSubline"/>
        <w:spacing w:line="270" w:lineRule="exact"/>
        <w:rPr>
          <w:rFonts w:asciiTheme="minorHAnsi" w:hAnsiTheme="minorHAnsi"/>
          <w:b w:val="0"/>
          <w:szCs w:val="22"/>
          <w:lang w:val="pl-PL"/>
        </w:rPr>
      </w:pPr>
      <w:r w:rsidRPr="00D74962">
        <w:rPr>
          <w:rFonts w:asciiTheme="minorHAnsi" w:hAnsiTheme="minorHAnsi"/>
          <w:b w:val="0"/>
          <w:szCs w:val="22"/>
          <w:lang w:val="pl-PL"/>
        </w:rPr>
        <w:t xml:space="preserve">Poznań od lat kojarzy się z Volkswagenem. </w:t>
      </w:r>
      <w:r w:rsidR="000B1CA4" w:rsidRPr="00D74962">
        <w:rPr>
          <w:rFonts w:asciiTheme="minorHAnsi" w:hAnsiTheme="minorHAnsi"/>
          <w:b w:val="0"/>
          <w:szCs w:val="22"/>
          <w:lang w:val="pl-PL"/>
        </w:rPr>
        <w:t>To tu</w:t>
      </w:r>
      <w:r w:rsidR="005D4F8A" w:rsidRPr="00D74962">
        <w:rPr>
          <w:rFonts w:asciiTheme="minorHAnsi" w:hAnsiTheme="minorHAnsi"/>
          <w:b w:val="0"/>
          <w:szCs w:val="22"/>
          <w:lang w:val="pl-PL"/>
        </w:rPr>
        <w:t xml:space="preserve"> mieszczą</w:t>
      </w:r>
      <w:r w:rsidR="000B1CA4" w:rsidRPr="00D74962">
        <w:rPr>
          <w:rFonts w:asciiTheme="minorHAnsi" w:hAnsiTheme="minorHAnsi"/>
          <w:b w:val="0"/>
          <w:szCs w:val="22"/>
          <w:lang w:val="pl-PL"/>
        </w:rPr>
        <w:t xml:space="preserve"> się siedziba Volkswagen Group Polska – wyłącznego importera 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w Polsce </w:t>
      </w:r>
      <w:r w:rsidR="000B1CA4" w:rsidRPr="00D74962">
        <w:rPr>
          <w:rFonts w:asciiTheme="minorHAnsi" w:hAnsiTheme="minorHAnsi"/>
          <w:b w:val="0"/>
          <w:szCs w:val="22"/>
          <w:lang w:val="pl-PL"/>
        </w:rPr>
        <w:t xml:space="preserve">samochodów takich marek </w:t>
      </w:r>
      <w:r w:rsidR="005D4F8A" w:rsidRPr="00D74962">
        <w:rPr>
          <w:rFonts w:asciiTheme="minorHAnsi" w:hAnsiTheme="minorHAnsi"/>
          <w:b w:val="0"/>
          <w:szCs w:val="22"/>
          <w:lang w:val="pl-PL"/>
        </w:rPr>
        <w:t>jak Audi, SEAT, Skoda, Porsche oraz</w:t>
      </w:r>
      <w:r w:rsidR="000B1CA4" w:rsidRPr="00D74962">
        <w:rPr>
          <w:rFonts w:asciiTheme="minorHAnsi" w:hAnsiTheme="minorHAnsi"/>
          <w:b w:val="0"/>
          <w:szCs w:val="22"/>
          <w:lang w:val="pl-PL"/>
        </w:rPr>
        <w:t xml:space="preserve"> Volkswagen </w:t>
      </w:r>
      <w:r w:rsidR="005D4F8A" w:rsidRPr="00D74962">
        <w:rPr>
          <w:rFonts w:asciiTheme="minorHAnsi" w:hAnsiTheme="minorHAnsi"/>
          <w:b w:val="0"/>
          <w:szCs w:val="22"/>
          <w:lang w:val="pl-PL"/>
        </w:rPr>
        <w:t xml:space="preserve">i Volkswagen Samochody Użytkowe, a także </w:t>
      </w:r>
      <w:r w:rsidR="000B1CA4" w:rsidRPr="00D74962">
        <w:rPr>
          <w:rFonts w:asciiTheme="minorHAnsi" w:hAnsiTheme="minorHAnsi"/>
          <w:b w:val="0"/>
          <w:szCs w:val="22"/>
          <w:lang w:val="pl-PL"/>
        </w:rPr>
        <w:t>fabryka Volkswagen Poznań</w:t>
      </w:r>
      <w:r w:rsidRPr="00D74962">
        <w:rPr>
          <w:rFonts w:asciiTheme="minorHAnsi" w:hAnsiTheme="minorHAnsi"/>
          <w:b w:val="0"/>
          <w:szCs w:val="22"/>
          <w:lang w:val="pl-PL"/>
        </w:rPr>
        <w:t>, która jest jedyną fabryką na świecie produkującą Caddy</w:t>
      </w:r>
      <w:r w:rsidR="00082DEC" w:rsidRPr="00D74962">
        <w:rPr>
          <w:rFonts w:asciiTheme="minorHAnsi" w:hAnsiTheme="minorHAnsi"/>
          <w:b w:val="0"/>
          <w:szCs w:val="22"/>
          <w:lang w:val="pl-PL"/>
        </w:rPr>
        <w:t xml:space="preserve">. 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Podczas poznańskich targów motoryzacyjnych, od kilku lat grupa prezentuje najnowsze modele samochodów w hali 3a. Marka Volkswagen, jak co roku przygotowała jedną z największych ekspozycji aut. Na powierzchni 1000 metrów kwadratowych zaprezentowano 20 najnowszych samochodów marki, wśród nich </w:t>
      </w:r>
      <w:proofErr w:type="spellStart"/>
      <w:r w:rsidRPr="00D74962">
        <w:rPr>
          <w:rFonts w:asciiTheme="minorHAnsi" w:hAnsiTheme="minorHAnsi"/>
          <w:b w:val="0"/>
          <w:szCs w:val="22"/>
          <w:lang w:val="pl-PL"/>
        </w:rPr>
        <w:t>Arteona</w:t>
      </w:r>
      <w:proofErr w:type="spellEnd"/>
      <w:r w:rsidRPr="00D74962">
        <w:rPr>
          <w:rFonts w:asciiTheme="minorHAnsi" w:hAnsiTheme="minorHAnsi"/>
          <w:b w:val="0"/>
          <w:szCs w:val="22"/>
          <w:lang w:val="pl-PL"/>
        </w:rPr>
        <w:t>, rodzinę nowych Golfów, samochody elektryczne i hybrydowe oraz paletę aut rodzinnych.</w:t>
      </w:r>
    </w:p>
    <w:p w:rsidR="008647FC" w:rsidRPr="00D74962" w:rsidRDefault="008647FC" w:rsidP="008647FC">
      <w:pPr>
        <w:rPr>
          <w:lang w:val="pl-PL"/>
        </w:rPr>
      </w:pPr>
    </w:p>
    <w:p w:rsidR="00082DEC" w:rsidRPr="00D74962" w:rsidRDefault="00082DEC" w:rsidP="00A76F58">
      <w:pPr>
        <w:rPr>
          <w:rFonts w:ascii="Arial" w:hAnsi="Arial"/>
          <w:szCs w:val="22"/>
          <w:lang w:val="pl-PL"/>
        </w:rPr>
      </w:pPr>
    </w:p>
    <w:tbl>
      <w:tblPr>
        <w:tblStyle w:val="Tabela-Siatka"/>
        <w:tblpPr w:topFromText="142" w:vertAnchor="text" w:tblpY="1"/>
        <w:tblOverlap w:val="never"/>
        <w:tblW w:w="72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7"/>
        <w:gridCol w:w="71"/>
        <w:gridCol w:w="3608"/>
      </w:tblGrid>
      <w:tr w:rsidR="00A76F58" w:rsidRPr="00D74962" w:rsidTr="00143AA5">
        <w:trPr>
          <w:trHeight w:hRule="exact" w:val="1968"/>
        </w:trPr>
        <w:tc>
          <w:tcPr>
            <w:tcW w:w="3607" w:type="dxa"/>
            <w:noWrap/>
            <w:hideMark/>
          </w:tcPr>
          <w:p w:rsidR="00A76F58" w:rsidRPr="00D74962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bookmarkStart w:id="0" w:name="_GoBack"/>
            <w:bookmarkEnd w:id="0"/>
            <w:r w:rsidRPr="00D74962">
              <w:rPr>
                <w:rFonts w:ascii="Arial" w:hAnsi="Arial"/>
                <w:b/>
                <w:bCs/>
                <w:noProof/>
                <w:snapToGrid/>
                <w:szCs w:val="22"/>
                <w:lang w:val="pl-PL" w:eastAsia="pl-PL"/>
              </w:rPr>
              <w:drawing>
                <wp:inline distT="0" distB="0" distL="0" distR="0" wp14:anchorId="1976C34F" wp14:editId="7C2F67B1">
                  <wp:extent cx="2266122" cy="1223551"/>
                  <wp:effectExtent l="0" t="0" r="1270" b="0"/>
                  <wp:docPr id="6" name="Bild 20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94" b="13705"/>
                          <a:stretch/>
                        </pic:blipFill>
                        <pic:spPr bwMode="auto">
                          <a:xfrm>
                            <a:off x="0" y="0"/>
                            <a:ext cx="2266954" cy="122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" w:type="dxa"/>
            <w:noWrap/>
          </w:tcPr>
          <w:p w:rsidR="00A76F58" w:rsidRPr="00D74962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</w:p>
        </w:tc>
        <w:tc>
          <w:tcPr>
            <w:tcW w:w="3608" w:type="dxa"/>
            <w:noWrap/>
            <w:hideMark/>
          </w:tcPr>
          <w:p w:rsidR="00A76F58" w:rsidRPr="00D74962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r w:rsidRPr="00D74962">
              <w:rPr>
                <w:rFonts w:ascii="Arial" w:hAnsi="Arial"/>
                <w:b/>
                <w:bCs/>
                <w:noProof/>
                <w:snapToGrid/>
                <w:szCs w:val="22"/>
                <w:lang w:val="pl-PL" w:eastAsia="pl-PL"/>
              </w:rPr>
              <w:drawing>
                <wp:inline distT="0" distB="0" distL="0" distR="0" wp14:anchorId="41A9E1C5" wp14:editId="2D470EC5">
                  <wp:extent cx="2364306" cy="1224000"/>
                  <wp:effectExtent l="0" t="0" r="0" b="0"/>
                  <wp:docPr id="7" name="Bild 20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35"/>
                          <a:stretch/>
                        </pic:blipFill>
                        <pic:spPr bwMode="auto">
                          <a:xfrm>
                            <a:off x="0" y="0"/>
                            <a:ext cx="2364306" cy="122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F58" w:rsidRPr="00D74962" w:rsidTr="00143AA5">
        <w:trPr>
          <w:trHeight w:hRule="exact" w:val="518"/>
        </w:trPr>
        <w:tc>
          <w:tcPr>
            <w:tcW w:w="3607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:rsidR="00A76F58" w:rsidRPr="00143AA5" w:rsidRDefault="00A76F58" w:rsidP="00810DAC">
            <w:pPr>
              <w:pStyle w:val="Legenda"/>
              <w:framePr w:vSpace="0" w:wrap="auto" w:vAnchor="margin" w:yAlign="inline"/>
              <w:suppressOverlap w:val="0"/>
              <w:rPr>
                <w:rFonts w:asciiTheme="minorHAnsi" w:hAnsiTheme="minorHAnsi"/>
                <w:sz w:val="16"/>
                <w:szCs w:val="22"/>
                <w:lang w:val="pl-PL"/>
              </w:rPr>
            </w:pPr>
            <w:r w:rsidRPr="00143AA5">
              <w:rPr>
                <w:rFonts w:asciiTheme="minorHAnsi" w:hAnsiTheme="minorHAnsi"/>
                <w:sz w:val="16"/>
                <w:szCs w:val="22"/>
                <w:lang w:val="pl-PL"/>
              </w:rPr>
              <w:t xml:space="preserve">Volkswagen </w:t>
            </w:r>
            <w:r w:rsidR="00810DAC" w:rsidRPr="00143AA5">
              <w:rPr>
                <w:rFonts w:asciiTheme="minorHAnsi" w:hAnsiTheme="minorHAnsi"/>
                <w:sz w:val="16"/>
                <w:szCs w:val="22"/>
                <w:lang w:val="pl-PL"/>
              </w:rPr>
              <w:t>Arteon</w:t>
            </w:r>
          </w:p>
        </w:tc>
        <w:tc>
          <w:tcPr>
            <w:tcW w:w="71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</w:tcPr>
          <w:p w:rsidR="00A76F58" w:rsidRPr="00143AA5" w:rsidRDefault="00A76F58">
            <w:pPr>
              <w:pStyle w:val="Legenda"/>
              <w:framePr w:vSpace="0" w:wrap="auto" w:vAnchor="margin" w:yAlign="inline"/>
              <w:suppressOverlap w:val="0"/>
              <w:rPr>
                <w:rFonts w:asciiTheme="minorHAnsi" w:hAnsiTheme="minorHAnsi"/>
                <w:sz w:val="16"/>
                <w:szCs w:val="22"/>
                <w:lang w:val="pl-PL"/>
              </w:rPr>
            </w:pPr>
          </w:p>
        </w:tc>
        <w:tc>
          <w:tcPr>
            <w:tcW w:w="3608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:rsidR="00A76F58" w:rsidRPr="00143AA5" w:rsidRDefault="002F2D03" w:rsidP="003615D5">
            <w:pPr>
              <w:pStyle w:val="Legenda"/>
              <w:framePr w:vSpace="0" w:wrap="auto" w:vAnchor="margin" w:yAlign="inline"/>
              <w:suppressOverlap w:val="0"/>
              <w:rPr>
                <w:rFonts w:asciiTheme="minorHAnsi" w:hAnsiTheme="minorHAnsi"/>
                <w:sz w:val="16"/>
                <w:szCs w:val="22"/>
                <w:lang w:val="pl-PL"/>
              </w:rPr>
            </w:pPr>
            <w:r w:rsidRPr="00143AA5">
              <w:rPr>
                <w:rFonts w:asciiTheme="minorHAnsi" w:hAnsiTheme="minorHAnsi"/>
                <w:sz w:val="16"/>
                <w:szCs w:val="22"/>
                <w:lang w:val="pl-PL"/>
              </w:rPr>
              <w:t>Stoisko Volkswagena</w:t>
            </w:r>
          </w:p>
        </w:tc>
      </w:tr>
    </w:tbl>
    <w:p w:rsidR="00E0451E" w:rsidRPr="00D74962" w:rsidRDefault="00E0451E" w:rsidP="00E0451E">
      <w:pPr>
        <w:spacing w:line="270" w:lineRule="exact"/>
        <w:rPr>
          <w:b/>
          <w:lang w:val="pl-PL"/>
        </w:rPr>
      </w:pPr>
      <w:proofErr w:type="spellStart"/>
      <w:r w:rsidRPr="00D74962">
        <w:rPr>
          <w:rFonts w:cs="Times New Roman"/>
          <w:b/>
          <w:lang w:val="pl-PL"/>
        </w:rPr>
        <w:t>Arteon</w:t>
      </w:r>
      <w:proofErr w:type="spellEnd"/>
      <w:r w:rsidRPr="00D74962">
        <w:rPr>
          <w:rFonts w:cs="Times New Roman"/>
          <w:b/>
          <w:lang w:val="pl-PL"/>
        </w:rPr>
        <w:t xml:space="preserve"> </w:t>
      </w:r>
      <w:r w:rsidRPr="00D74962">
        <w:rPr>
          <w:b/>
          <w:lang w:val="pl-PL"/>
        </w:rPr>
        <w:t>–</w:t>
      </w:r>
      <w:r w:rsidRPr="00D74962">
        <w:rPr>
          <w:rFonts w:cs="Times New Roman"/>
          <w:b/>
          <w:lang w:val="pl-PL"/>
        </w:rPr>
        <w:t xml:space="preserve"> </w:t>
      </w:r>
      <w:r w:rsidRPr="00D74962">
        <w:rPr>
          <w:b/>
          <w:lang w:val="pl-PL"/>
        </w:rPr>
        <w:t xml:space="preserve">awangardowe Gran </w:t>
      </w:r>
      <w:proofErr w:type="spellStart"/>
      <w:r w:rsidRPr="00D74962">
        <w:rPr>
          <w:b/>
          <w:lang w:val="pl-PL"/>
        </w:rPr>
        <w:t>Turismo</w:t>
      </w:r>
      <w:proofErr w:type="spellEnd"/>
    </w:p>
    <w:p w:rsidR="00B863DE" w:rsidRPr="00D74962" w:rsidRDefault="00B863DE" w:rsidP="00E0451E">
      <w:pPr>
        <w:spacing w:line="270" w:lineRule="exact"/>
        <w:rPr>
          <w:rFonts w:ascii="Times New Roman" w:hAnsi="Times New Roman" w:cs="Times New Roman"/>
          <w:b/>
          <w:lang w:val="pl-PL"/>
        </w:rPr>
      </w:pPr>
    </w:p>
    <w:p w:rsidR="00E0451E" w:rsidRPr="00D74962" w:rsidRDefault="00E0451E" w:rsidP="00E0451E">
      <w:pPr>
        <w:spacing w:line="270" w:lineRule="exact"/>
        <w:rPr>
          <w:rFonts w:cs="Times New Roman"/>
          <w:lang w:val="pl-PL"/>
        </w:rPr>
      </w:pPr>
      <w:r w:rsidRPr="00D74962">
        <w:rPr>
          <w:lang w:val="pl-PL"/>
        </w:rPr>
        <w:t xml:space="preserve">Pięciomiejscowy </w:t>
      </w:r>
      <w:proofErr w:type="spellStart"/>
      <w:r w:rsidRPr="00D74962">
        <w:rPr>
          <w:lang w:val="pl-PL"/>
        </w:rPr>
        <w:t>Arteon</w:t>
      </w:r>
      <w:proofErr w:type="spellEnd"/>
      <w:r w:rsidRPr="00D74962">
        <w:rPr>
          <w:lang w:val="pl-PL"/>
        </w:rPr>
        <w:t xml:space="preserve"> </w:t>
      </w:r>
      <w:r w:rsidRPr="00D74962">
        <w:rPr>
          <w:rFonts w:cs="Times New Roman"/>
          <w:lang w:val="pl-PL"/>
        </w:rPr>
        <w:t>został pomyślany</w:t>
      </w:r>
      <w:r w:rsidRPr="00D74962">
        <w:rPr>
          <w:lang w:val="pl-PL"/>
        </w:rPr>
        <w:t xml:space="preserve"> dla tych, którzy poszukują pięciodrzwiowego auta o sportowej sylwetce, a przy tym funkcjonalnego w codziennym użytkowaniu, wyróżniającego się eleganckimi kształtami i wyposażonego w najnowocześniejsze rozwiązania techniczne.</w:t>
      </w:r>
    </w:p>
    <w:p w:rsidR="00E0451E" w:rsidRPr="00D74962" w:rsidRDefault="00E0451E" w:rsidP="00E0451E">
      <w:pPr>
        <w:spacing w:line="270" w:lineRule="exact"/>
        <w:rPr>
          <w:lang w:val="pl-PL"/>
        </w:rPr>
      </w:pPr>
    </w:p>
    <w:p w:rsidR="00E0451E" w:rsidRPr="00D74962" w:rsidRDefault="00E0451E" w:rsidP="00E0451E">
      <w:pPr>
        <w:spacing w:line="270" w:lineRule="exact"/>
        <w:rPr>
          <w:rFonts w:cs="Times New Roman"/>
          <w:lang w:val="pl-PL"/>
        </w:rPr>
      </w:pPr>
      <w:r w:rsidRPr="00D74962">
        <w:rPr>
          <w:lang w:val="pl-PL"/>
        </w:rPr>
        <w:lastRenderedPageBreak/>
        <w:t xml:space="preserve">Do najważniejszych elementów stylistycznych </w:t>
      </w:r>
      <w:proofErr w:type="spellStart"/>
      <w:r w:rsidRPr="00D74962">
        <w:rPr>
          <w:lang w:val="pl-PL"/>
        </w:rPr>
        <w:t>Arteona</w:t>
      </w:r>
      <w:proofErr w:type="spellEnd"/>
      <w:r w:rsidRPr="00D74962">
        <w:rPr>
          <w:rFonts w:cs="Times New Roman"/>
          <w:lang w:val="pl-PL"/>
        </w:rPr>
        <w:t xml:space="preserve"> </w:t>
      </w:r>
      <w:r w:rsidRPr="00D74962">
        <w:rPr>
          <w:lang w:val="pl-PL"/>
        </w:rPr>
        <w:t>należy opracowana od podstaw przednia część nadwozia. Jej wyróżnik to długa pokrywa silnika zachodząca na błotniki i sięgająca do osłony chłodnicy</w:t>
      </w:r>
      <w:r w:rsidRPr="00D74962">
        <w:rPr>
          <w:rFonts w:cs="Times New Roman"/>
          <w:lang w:val="pl-PL"/>
        </w:rPr>
        <w:t>, która</w:t>
      </w:r>
      <w:r w:rsidRPr="00D74962">
        <w:rPr>
          <w:lang w:val="pl-PL"/>
        </w:rPr>
        <w:t xml:space="preserve"> zajmuje całą szerokość przodu. Seryjne reflektory </w:t>
      </w:r>
      <w:r w:rsidRPr="00D74962">
        <w:rPr>
          <w:rFonts w:cs="Times New Roman"/>
          <w:lang w:val="pl-PL"/>
        </w:rPr>
        <w:t xml:space="preserve">wykonane </w:t>
      </w:r>
      <w:r w:rsidRPr="00D74962">
        <w:rPr>
          <w:lang w:val="pl-PL"/>
        </w:rPr>
        <w:t xml:space="preserve">w technologii LED oraz diodowe światła do jazdy dziennej łączą się tu z chromowanymi listwami oraz z </w:t>
      </w:r>
      <w:r w:rsidRPr="00D74962">
        <w:rPr>
          <w:rFonts w:cs="Times New Roman"/>
          <w:lang w:val="pl-PL"/>
        </w:rPr>
        <w:t>pokrywą</w:t>
      </w:r>
      <w:r w:rsidRPr="00D74962">
        <w:rPr>
          <w:lang w:val="pl-PL"/>
        </w:rPr>
        <w:t xml:space="preserve"> silnika. Dzięki temu, pod względem stylistyki przodu</w:t>
      </w:r>
      <w:r w:rsidRPr="00D74962">
        <w:rPr>
          <w:rFonts w:cs="Times New Roman"/>
          <w:lang w:val="pl-PL"/>
        </w:rPr>
        <w:t>,</w:t>
      </w:r>
      <w:r w:rsidRPr="00D74962">
        <w:rPr>
          <w:lang w:val="pl-PL"/>
        </w:rPr>
        <w:t xml:space="preserve"> </w:t>
      </w:r>
      <w:proofErr w:type="spellStart"/>
      <w:r w:rsidRPr="00D74962">
        <w:rPr>
          <w:lang w:val="pl-PL"/>
        </w:rPr>
        <w:t>Arteon</w:t>
      </w:r>
      <w:proofErr w:type="spellEnd"/>
      <w:r w:rsidRPr="00D74962">
        <w:rPr>
          <w:lang w:val="pl-PL"/>
        </w:rPr>
        <w:t xml:space="preserve"> w niczym nie ustępuje najbardziej renomowanym samochodom sportowym.</w:t>
      </w:r>
      <w:r w:rsidRPr="00D74962">
        <w:rPr>
          <w:rFonts w:cs="Times New Roman"/>
          <w:lang w:val="pl-PL"/>
        </w:rPr>
        <w:t xml:space="preserve"> </w:t>
      </w:r>
    </w:p>
    <w:p w:rsidR="00B863DE" w:rsidRPr="00D74962" w:rsidRDefault="00B863DE" w:rsidP="00E0451E">
      <w:pPr>
        <w:spacing w:line="270" w:lineRule="exact"/>
        <w:rPr>
          <w:lang w:val="pl-PL"/>
        </w:rPr>
      </w:pPr>
    </w:p>
    <w:p w:rsidR="00E0451E" w:rsidRPr="00D74962" w:rsidRDefault="00E0451E" w:rsidP="00E0451E">
      <w:pPr>
        <w:spacing w:line="270" w:lineRule="exact"/>
        <w:rPr>
          <w:lang w:val="pl-PL"/>
        </w:rPr>
      </w:pPr>
      <w:r w:rsidRPr="00D74962">
        <w:rPr>
          <w:lang w:val="pl-PL"/>
        </w:rPr>
        <w:t xml:space="preserve">W </w:t>
      </w:r>
      <w:r w:rsidRPr="00D74962">
        <w:rPr>
          <w:rFonts w:cs="Times New Roman"/>
          <w:lang w:val="pl-PL"/>
        </w:rPr>
        <w:t>gamie</w:t>
      </w:r>
      <w:r w:rsidRPr="00D74962">
        <w:rPr>
          <w:lang w:val="pl-PL"/>
        </w:rPr>
        <w:t xml:space="preserve"> Volkswagena </w:t>
      </w:r>
      <w:proofErr w:type="spellStart"/>
      <w:r w:rsidRPr="00D74962">
        <w:rPr>
          <w:lang w:val="pl-PL"/>
        </w:rPr>
        <w:t>Arteon</w:t>
      </w:r>
      <w:proofErr w:type="spellEnd"/>
      <w:r w:rsidRPr="00D74962">
        <w:rPr>
          <w:lang w:val="pl-PL"/>
        </w:rPr>
        <w:t xml:space="preserve"> plasuje się powyżej Passata. Połączenie awangardowej stylistyki i sportowego charakteru z funkcjonalnością, której przykładem jest przestronne wnętrze sprawia, że </w:t>
      </w:r>
      <w:proofErr w:type="spellStart"/>
      <w:r w:rsidRPr="00D74962">
        <w:rPr>
          <w:lang w:val="pl-PL"/>
        </w:rPr>
        <w:t>Arteon</w:t>
      </w:r>
      <w:proofErr w:type="spellEnd"/>
      <w:r w:rsidRPr="00D74962">
        <w:rPr>
          <w:lang w:val="pl-PL"/>
        </w:rPr>
        <w:t xml:space="preserve"> nadaje nowe znaczenie pojęciu Gran </w:t>
      </w:r>
      <w:proofErr w:type="spellStart"/>
      <w:r w:rsidRPr="00D74962">
        <w:rPr>
          <w:lang w:val="pl-PL"/>
        </w:rPr>
        <w:t>Turismo</w:t>
      </w:r>
      <w:proofErr w:type="spellEnd"/>
      <w:r w:rsidRPr="00D74962">
        <w:rPr>
          <w:lang w:val="pl-PL"/>
        </w:rPr>
        <w:t>. Do zalet tego modelu</w:t>
      </w:r>
      <w:r w:rsidRPr="00D74962">
        <w:rPr>
          <w:rFonts w:cs="Times New Roman"/>
          <w:lang w:val="pl-PL"/>
        </w:rPr>
        <w:t>,</w:t>
      </w:r>
      <w:r w:rsidRPr="00D74962">
        <w:rPr>
          <w:lang w:val="pl-PL"/>
        </w:rPr>
        <w:t xml:space="preserve"> wykraczających poza standardy aut tej klasy</w:t>
      </w:r>
      <w:r w:rsidRPr="00D74962">
        <w:rPr>
          <w:rFonts w:cs="Times New Roman"/>
          <w:lang w:val="pl-PL"/>
        </w:rPr>
        <w:t>,</w:t>
      </w:r>
      <w:r w:rsidRPr="00D74962">
        <w:rPr>
          <w:lang w:val="pl-PL"/>
        </w:rPr>
        <w:t xml:space="preserve"> należy bardzo duża ilość miejsca </w:t>
      </w:r>
      <w:r w:rsidRPr="00D74962">
        <w:rPr>
          <w:rFonts w:cs="Times New Roman"/>
          <w:lang w:val="pl-PL"/>
        </w:rPr>
        <w:t>na</w:t>
      </w:r>
      <w:r w:rsidRPr="00D74962">
        <w:rPr>
          <w:lang w:val="pl-PL"/>
        </w:rPr>
        <w:t xml:space="preserve"> nogi pasażerów </w:t>
      </w:r>
      <w:r w:rsidRPr="00D74962">
        <w:rPr>
          <w:rFonts w:cs="Times New Roman"/>
          <w:lang w:val="pl-PL"/>
        </w:rPr>
        <w:t>podróżujących</w:t>
      </w:r>
      <w:r w:rsidRPr="00D74962">
        <w:rPr>
          <w:lang w:val="pl-PL"/>
        </w:rPr>
        <w:t xml:space="preserve"> z tyłu oraz bagażnik o pojemności od 563 do 1.557 litrów.</w:t>
      </w:r>
    </w:p>
    <w:p w:rsidR="00E0451E" w:rsidRPr="00D74962" w:rsidRDefault="00E0451E" w:rsidP="00E0451E">
      <w:pPr>
        <w:spacing w:line="270" w:lineRule="exact"/>
        <w:rPr>
          <w:lang w:val="pl-PL"/>
        </w:rPr>
      </w:pPr>
    </w:p>
    <w:p w:rsidR="00E0451E" w:rsidRPr="00D74962" w:rsidRDefault="00E0451E" w:rsidP="00E0451E">
      <w:pPr>
        <w:spacing w:line="270" w:lineRule="exact"/>
        <w:rPr>
          <w:lang w:val="pl-PL"/>
        </w:rPr>
      </w:pPr>
      <w:proofErr w:type="spellStart"/>
      <w:r w:rsidRPr="00D74962">
        <w:rPr>
          <w:lang w:val="pl-PL"/>
        </w:rPr>
        <w:t>Arteona</w:t>
      </w:r>
      <w:proofErr w:type="spellEnd"/>
      <w:r w:rsidRPr="00D74962">
        <w:rPr>
          <w:lang w:val="pl-PL"/>
        </w:rPr>
        <w:t xml:space="preserve"> </w:t>
      </w:r>
      <w:r w:rsidR="00B863DE" w:rsidRPr="00D74962">
        <w:rPr>
          <w:lang w:val="pl-PL"/>
        </w:rPr>
        <w:t xml:space="preserve">można wyposażyć w jeden z </w:t>
      </w:r>
      <w:r w:rsidRPr="00D74962">
        <w:rPr>
          <w:lang w:val="pl-PL"/>
        </w:rPr>
        <w:t>sześ</w:t>
      </w:r>
      <w:r w:rsidR="00B863DE" w:rsidRPr="00D74962">
        <w:rPr>
          <w:lang w:val="pl-PL"/>
        </w:rPr>
        <w:t xml:space="preserve">ciu </w:t>
      </w:r>
      <w:r w:rsidRPr="00D74962">
        <w:rPr>
          <w:lang w:val="pl-PL"/>
        </w:rPr>
        <w:t>wydajnych silników o mocy od 150 KM do 280 KM oraz napęd na przednią oś lub na cztery koła</w:t>
      </w:r>
      <w:r w:rsidR="00B863DE" w:rsidRPr="00D74962">
        <w:rPr>
          <w:lang w:val="pl-PL"/>
        </w:rPr>
        <w:t xml:space="preserve">. Samochód wyposażono </w:t>
      </w:r>
      <w:r w:rsidRPr="00D74962">
        <w:rPr>
          <w:rFonts w:cs="Times New Roman"/>
          <w:lang w:val="pl-PL"/>
        </w:rPr>
        <w:t xml:space="preserve">także </w:t>
      </w:r>
      <w:r w:rsidR="00B863DE" w:rsidRPr="00D74962">
        <w:rPr>
          <w:rFonts w:cs="Times New Roman"/>
          <w:lang w:val="pl-PL"/>
        </w:rPr>
        <w:t xml:space="preserve">w </w:t>
      </w:r>
      <w:r w:rsidRPr="00D74962">
        <w:rPr>
          <w:lang w:val="pl-PL"/>
        </w:rPr>
        <w:t xml:space="preserve">cyfrowe wskaźniki i </w:t>
      </w:r>
      <w:r w:rsidRPr="00D74962">
        <w:rPr>
          <w:rFonts w:cs="Times New Roman"/>
          <w:lang w:val="pl-PL"/>
        </w:rPr>
        <w:t>nowoczesny sposób</w:t>
      </w:r>
      <w:r w:rsidRPr="00D74962">
        <w:rPr>
          <w:lang w:val="pl-PL"/>
        </w:rPr>
        <w:t xml:space="preserve"> obsługi. Szczególną uwagę zwracają Active Info Display (cyfrowe zegary i komputer pokładowy z funkcją indywidualizacji układu prezentowanych informacji), wyświetlacz </w:t>
      </w:r>
      <w:r w:rsidRPr="00D74962">
        <w:rPr>
          <w:rFonts w:cs="Times New Roman"/>
          <w:lang w:val="pl-PL"/>
        </w:rPr>
        <w:t xml:space="preserve">typu </w:t>
      </w:r>
      <w:proofErr w:type="spellStart"/>
      <w:r w:rsidRPr="00D74962">
        <w:rPr>
          <w:lang w:val="pl-PL"/>
        </w:rPr>
        <w:t>head</w:t>
      </w:r>
      <w:proofErr w:type="spellEnd"/>
      <w:r w:rsidRPr="00D74962">
        <w:rPr>
          <w:lang w:val="pl-PL"/>
        </w:rPr>
        <w:t xml:space="preserve">-up oraz najnowszej generacji system multimedialny Discover Pro ze szklanym ekranem o przekątnej 9,2 cala i </w:t>
      </w:r>
      <w:r w:rsidRPr="00D74962">
        <w:rPr>
          <w:rFonts w:cs="Times New Roman"/>
          <w:lang w:val="pl-PL"/>
        </w:rPr>
        <w:t xml:space="preserve">z </w:t>
      </w:r>
      <w:r w:rsidRPr="00D74962">
        <w:rPr>
          <w:lang w:val="pl-PL"/>
        </w:rPr>
        <w:t>funkcją sterowania przy pomocy gestów.</w:t>
      </w:r>
    </w:p>
    <w:p w:rsidR="00E0451E" w:rsidRPr="00D74962" w:rsidRDefault="00E0451E" w:rsidP="00E0451E">
      <w:pPr>
        <w:spacing w:line="270" w:lineRule="exact"/>
        <w:rPr>
          <w:lang w:val="pl-PL"/>
        </w:rPr>
      </w:pPr>
    </w:p>
    <w:p w:rsidR="00E0451E" w:rsidRPr="00D74962" w:rsidRDefault="00E0451E" w:rsidP="00E0451E">
      <w:pPr>
        <w:spacing w:line="270" w:lineRule="exact"/>
        <w:rPr>
          <w:rFonts w:cs="Times New Roman"/>
          <w:lang w:val="pl-PL"/>
        </w:rPr>
      </w:pPr>
      <w:r w:rsidRPr="00D74962">
        <w:rPr>
          <w:lang w:val="pl-PL"/>
        </w:rPr>
        <w:t xml:space="preserve">Do awangardowego charakteru </w:t>
      </w:r>
      <w:proofErr w:type="spellStart"/>
      <w:r w:rsidRPr="00D74962">
        <w:rPr>
          <w:lang w:val="pl-PL"/>
        </w:rPr>
        <w:t>Arteona</w:t>
      </w:r>
      <w:proofErr w:type="spellEnd"/>
      <w:r w:rsidRPr="00D74962">
        <w:rPr>
          <w:lang w:val="pl-PL"/>
        </w:rPr>
        <w:t xml:space="preserve"> pasują innowacyjne systemy asystujące oraz zwiększające komfort podróżowania. </w:t>
      </w:r>
      <w:r w:rsidRPr="00D74962">
        <w:rPr>
          <w:rFonts w:cs="Times New Roman"/>
          <w:lang w:val="pl-PL"/>
        </w:rPr>
        <w:t xml:space="preserve">Należą do nich, między innymi, </w:t>
      </w:r>
      <w:r w:rsidRPr="00D74962">
        <w:rPr>
          <w:lang w:val="pl-PL"/>
        </w:rPr>
        <w:t>aktywny tempomat (ACC) nowej generacji</w:t>
      </w:r>
      <w:r w:rsidRPr="00D74962">
        <w:rPr>
          <w:rFonts w:cs="Times New Roman"/>
          <w:lang w:val="pl-PL"/>
        </w:rPr>
        <w:t>, który</w:t>
      </w:r>
      <w:r w:rsidRPr="00D74962">
        <w:rPr>
          <w:lang w:val="pl-PL"/>
        </w:rPr>
        <w:t xml:space="preserve"> uwzględnia dane z komunikatów drogowych oraz ograniczenia prędkości </w:t>
      </w:r>
      <w:r w:rsidRPr="00D74962">
        <w:rPr>
          <w:rFonts w:cs="Times New Roman"/>
          <w:lang w:val="pl-PL"/>
        </w:rPr>
        <w:t>i</w:t>
      </w:r>
      <w:r w:rsidRPr="00D74962">
        <w:rPr>
          <w:lang w:val="pl-PL"/>
        </w:rPr>
        <w:t xml:space="preserve"> automatycznie </w:t>
      </w:r>
      <w:r w:rsidRPr="00D74962">
        <w:rPr>
          <w:rFonts w:cs="Times New Roman"/>
          <w:lang w:val="pl-PL"/>
        </w:rPr>
        <w:t xml:space="preserve">dopasowuje </w:t>
      </w:r>
      <w:r w:rsidRPr="00D74962">
        <w:rPr>
          <w:lang w:val="pl-PL"/>
        </w:rPr>
        <w:t>do nich prędkość jazdy</w:t>
      </w:r>
      <w:r w:rsidRPr="00D74962">
        <w:rPr>
          <w:rFonts w:cs="Times New Roman"/>
          <w:lang w:val="pl-PL"/>
        </w:rPr>
        <w:t xml:space="preserve">, a także </w:t>
      </w:r>
      <w:r w:rsidRPr="00D74962">
        <w:rPr>
          <w:lang w:val="pl-PL"/>
        </w:rPr>
        <w:t>nowe dynamiczne reflektory skrętne</w:t>
      </w:r>
      <w:r w:rsidRPr="00D74962">
        <w:rPr>
          <w:rFonts w:cs="Times New Roman"/>
          <w:lang w:val="pl-PL"/>
        </w:rPr>
        <w:t>, które</w:t>
      </w:r>
      <w:r w:rsidRPr="00D74962">
        <w:rPr>
          <w:lang w:val="pl-PL"/>
        </w:rPr>
        <w:t xml:space="preserve"> dzięki danym</w:t>
      </w:r>
      <w:r w:rsidRPr="00D74962">
        <w:rPr>
          <w:rFonts w:cs="Times New Roman"/>
          <w:lang w:val="pl-PL"/>
        </w:rPr>
        <w:t xml:space="preserve"> z</w:t>
      </w:r>
      <w:r w:rsidRPr="00D74962">
        <w:rPr>
          <w:lang w:val="pl-PL"/>
        </w:rPr>
        <w:t xml:space="preserve"> GPS oraz pochodzącym z nawigacji z wyprzedzeniem „wiedzą” kiedy </w:t>
      </w:r>
      <w:r w:rsidRPr="00D74962">
        <w:rPr>
          <w:rFonts w:cs="Times New Roman"/>
          <w:lang w:val="pl-PL"/>
        </w:rPr>
        <w:t>auto</w:t>
      </w:r>
      <w:r w:rsidRPr="00D74962">
        <w:rPr>
          <w:lang w:val="pl-PL"/>
        </w:rPr>
        <w:t xml:space="preserve"> znajdzie się w zakręcie i uruchamiają funkcję doświetlania jeszcze zanim kierowca wjedzie w łuk drogi. Do zwiększenia</w:t>
      </w:r>
      <w:r w:rsidRPr="00D74962">
        <w:rPr>
          <w:rFonts w:cs="Times New Roman"/>
          <w:lang w:val="pl-PL"/>
        </w:rPr>
        <w:t xml:space="preserve"> </w:t>
      </w:r>
      <w:r w:rsidRPr="00D74962">
        <w:rPr>
          <w:lang w:val="pl-PL"/>
        </w:rPr>
        <w:t xml:space="preserve">bezpieczeństwa przyczynia się również system </w:t>
      </w:r>
      <w:proofErr w:type="spellStart"/>
      <w:r w:rsidRPr="00D74962">
        <w:rPr>
          <w:lang w:val="pl-PL"/>
        </w:rPr>
        <w:t>Emergency</w:t>
      </w:r>
      <w:proofErr w:type="spellEnd"/>
      <w:r w:rsidRPr="00D74962">
        <w:rPr>
          <w:lang w:val="pl-PL"/>
        </w:rPr>
        <w:t xml:space="preserve"> Assist drugiej generacji – gdy kierowca, np. z powodu zasłabnięcia, przestanie kontrolować pojazd, system nie tylko spowoduje hamowanie, ale też skieruje </w:t>
      </w:r>
      <w:proofErr w:type="spellStart"/>
      <w:r w:rsidRPr="00D74962">
        <w:rPr>
          <w:rFonts w:cs="Times New Roman"/>
          <w:lang w:val="pl-PL"/>
        </w:rPr>
        <w:t>Arteona</w:t>
      </w:r>
      <w:proofErr w:type="spellEnd"/>
      <w:r w:rsidRPr="00D74962">
        <w:rPr>
          <w:lang w:val="pl-PL"/>
        </w:rPr>
        <w:t xml:space="preserve"> na skrajny prawy pas jezdni, jeśli okaże się on w danej chwili wolny.</w:t>
      </w:r>
    </w:p>
    <w:p w:rsidR="00E0451E" w:rsidRPr="00D74962" w:rsidRDefault="00E0451E" w:rsidP="00E0451E">
      <w:pPr>
        <w:spacing w:line="270" w:lineRule="exact"/>
        <w:rPr>
          <w:lang w:val="pl-PL"/>
        </w:rPr>
      </w:pPr>
    </w:p>
    <w:p w:rsidR="00E0451E" w:rsidRPr="00D74962" w:rsidRDefault="00E0451E" w:rsidP="00E0451E">
      <w:pPr>
        <w:spacing w:line="270" w:lineRule="exact"/>
        <w:rPr>
          <w:rFonts w:cs="Times New Roman"/>
          <w:lang w:val="pl-PL"/>
        </w:rPr>
      </w:pPr>
      <w:r w:rsidRPr="00D74962">
        <w:rPr>
          <w:rFonts w:cs="Times New Roman"/>
          <w:lang w:val="pl-PL"/>
        </w:rPr>
        <w:t xml:space="preserve">Jedną z licznych zalet </w:t>
      </w:r>
      <w:proofErr w:type="spellStart"/>
      <w:r w:rsidRPr="00D74962">
        <w:rPr>
          <w:lang w:val="pl-PL"/>
        </w:rPr>
        <w:t>Arteon</w:t>
      </w:r>
      <w:r w:rsidRPr="00D74962">
        <w:rPr>
          <w:rFonts w:cs="Times New Roman"/>
          <w:lang w:val="pl-PL"/>
        </w:rPr>
        <w:t>a</w:t>
      </w:r>
      <w:proofErr w:type="spellEnd"/>
      <w:r w:rsidRPr="00D74962">
        <w:rPr>
          <w:lang w:val="pl-PL"/>
        </w:rPr>
        <w:t xml:space="preserve"> </w:t>
      </w:r>
      <w:r w:rsidRPr="00D74962">
        <w:rPr>
          <w:rFonts w:cs="Times New Roman"/>
          <w:lang w:val="pl-PL"/>
        </w:rPr>
        <w:t>są</w:t>
      </w:r>
      <w:r w:rsidRPr="00D74962">
        <w:rPr>
          <w:lang w:val="pl-PL"/>
        </w:rPr>
        <w:t xml:space="preserve"> także </w:t>
      </w:r>
      <w:r w:rsidRPr="00D74962">
        <w:rPr>
          <w:rFonts w:cs="Times New Roman"/>
          <w:lang w:val="pl-PL"/>
        </w:rPr>
        <w:t>bardzo</w:t>
      </w:r>
      <w:r w:rsidRPr="00D74962">
        <w:rPr>
          <w:lang w:val="pl-PL"/>
        </w:rPr>
        <w:t xml:space="preserve"> niskie koszty </w:t>
      </w:r>
      <w:r w:rsidRPr="00D74962">
        <w:rPr>
          <w:rFonts w:cs="Times New Roman"/>
          <w:lang w:val="pl-PL"/>
        </w:rPr>
        <w:t>eksploatacji</w:t>
      </w:r>
      <w:r w:rsidRPr="00D74962">
        <w:rPr>
          <w:lang w:val="pl-PL"/>
        </w:rPr>
        <w:t xml:space="preserve">. </w:t>
      </w:r>
      <w:r w:rsidRPr="00D74962">
        <w:rPr>
          <w:rFonts w:cs="Times New Roman"/>
          <w:lang w:val="pl-PL"/>
        </w:rPr>
        <w:t>W wypadku modeli</w:t>
      </w:r>
      <w:r w:rsidRPr="00D74962">
        <w:rPr>
          <w:lang w:val="pl-PL"/>
        </w:rPr>
        <w:t xml:space="preserve"> z silnikami 1.5 TSI </w:t>
      </w:r>
      <w:r w:rsidRPr="00D74962">
        <w:rPr>
          <w:rFonts w:cs="Times New Roman"/>
          <w:lang w:val="pl-PL"/>
        </w:rPr>
        <w:t xml:space="preserve">o mocy 150 KM </w:t>
      </w:r>
      <w:r w:rsidRPr="00D74962">
        <w:rPr>
          <w:lang w:val="pl-PL"/>
        </w:rPr>
        <w:t>oraz 2.0 TDI</w:t>
      </w:r>
      <w:r w:rsidRPr="00D74962">
        <w:rPr>
          <w:lang w:val="pl-PL"/>
        </w:rPr>
        <w:br/>
        <w:t>o mocy 1</w:t>
      </w:r>
      <w:r w:rsidRPr="00D74962">
        <w:rPr>
          <w:rFonts w:cs="Times New Roman"/>
          <w:lang w:val="pl-PL"/>
        </w:rPr>
        <w:t>5</w:t>
      </w:r>
      <w:r w:rsidRPr="00D74962">
        <w:rPr>
          <w:lang w:val="pl-PL"/>
        </w:rPr>
        <w:t xml:space="preserve">0 </w:t>
      </w:r>
      <w:r w:rsidRPr="00D74962">
        <w:rPr>
          <w:rFonts w:cs="Times New Roman"/>
          <w:lang w:val="pl-PL"/>
        </w:rPr>
        <w:t>KM</w:t>
      </w:r>
      <w:r w:rsidRPr="00D74962">
        <w:rPr>
          <w:lang w:val="pl-PL"/>
        </w:rPr>
        <w:t xml:space="preserve"> pierwszy przegląd serwisowy </w:t>
      </w:r>
      <w:r w:rsidRPr="00D74962">
        <w:rPr>
          <w:rFonts w:cs="Times New Roman"/>
          <w:lang w:val="pl-PL"/>
        </w:rPr>
        <w:t>Volkswagen przewiduje</w:t>
      </w:r>
      <w:r w:rsidRPr="00D74962">
        <w:rPr>
          <w:lang w:val="pl-PL"/>
        </w:rPr>
        <w:t xml:space="preserve"> dopiero po trzech latach użytkowania lub po przebiegu 60.000 km. Wymiana oleju powinna się odbyć po dwóch latach lub po</w:t>
      </w:r>
      <w:r w:rsidRPr="00D74962">
        <w:rPr>
          <w:rFonts w:cs="Times New Roman"/>
          <w:lang w:val="pl-PL"/>
        </w:rPr>
        <w:t xml:space="preserve"> przebiegu</w:t>
      </w:r>
      <w:r w:rsidRPr="00D74962">
        <w:rPr>
          <w:lang w:val="pl-PL"/>
        </w:rPr>
        <w:t xml:space="preserve"> 30.000 km</w:t>
      </w:r>
      <w:r w:rsidRPr="00D74962">
        <w:rPr>
          <w:rFonts w:cs="Times New Roman"/>
          <w:lang w:val="pl-PL"/>
        </w:rPr>
        <w:t>, chyba że komputer pokładowy wcześniej poinformuje kierowcę o konieczności wymiany oleju</w:t>
      </w:r>
      <w:r w:rsidRPr="00D74962">
        <w:rPr>
          <w:lang w:val="pl-PL"/>
        </w:rPr>
        <w:t xml:space="preserve">. Wiele materiałów eksploatacyjnych, </w:t>
      </w:r>
      <w:r w:rsidRPr="00D74962">
        <w:rPr>
          <w:rFonts w:cs="Times New Roman"/>
          <w:lang w:val="pl-PL"/>
        </w:rPr>
        <w:t xml:space="preserve">jak </w:t>
      </w:r>
      <w:r w:rsidRPr="00D74962">
        <w:rPr>
          <w:lang w:val="pl-PL"/>
        </w:rPr>
        <w:t xml:space="preserve">np. </w:t>
      </w:r>
      <w:r w:rsidRPr="00D74962">
        <w:rPr>
          <w:lang w:val="pl-PL"/>
        </w:rPr>
        <w:lastRenderedPageBreak/>
        <w:t xml:space="preserve">olej w skrzyni biegów, w ogóle nie podlega wymianie. </w:t>
      </w:r>
      <w:r w:rsidRPr="00D74962">
        <w:rPr>
          <w:rFonts w:cs="Times New Roman"/>
          <w:lang w:val="pl-PL"/>
        </w:rPr>
        <w:t xml:space="preserve">Bardzo niskie koszty eksploatacji </w:t>
      </w:r>
      <w:proofErr w:type="spellStart"/>
      <w:r w:rsidRPr="00D74962">
        <w:rPr>
          <w:rFonts w:cs="Times New Roman"/>
          <w:lang w:val="pl-PL"/>
        </w:rPr>
        <w:t>Arteona</w:t>
      </w:r>
      <w:proofErr w:type="spellEnd"/>
      <w:r w:rsidRPr="00D74962">
        <w:rPr>
          <w:rFonts w:cs="Times New Roman"/>
          <w:lang w:val="pl-PL"/>
        </w:rPr>
        <w:t xml:space="preserve"> docenią nie tylko kierowcy prywatni, ale również </w:t>
      </w:r>
      <w:r w:rsidRPr="00D74962">
        <w:rPr>
          <w:lang w:val="pl-PL"/>
        </w:rPr>
        <w:t xml:space="preserve">menedżerowie flot, dla których łączne koszty eksploatacji </w:t>
      </w:r>
      <w:r w:rsidRPr="00D74962">
        <w:rPr>
          <w:rFonts w:cs="Times New Roman"/>
          <w:lang w:val="pl-PL"/>
        </w:rPr>
        <w:t>auta</w:t>
      </w:r>
      <w:r w:rsidRPr="00D74962">
        <w:rPr>
          <w:lang w:val="pl-PL"/>
        </w:rPr>
        <w:t xml:space="preserve"> – </w:t>
      </w:r>
      <w:r w:rsidRPr="00D74962">
        <w:rPr>
          <w:rFonts w:cs="Times New Roman"/>
          <w:lang w:val="pl-PL"/>
        </w:rPr>
        <w:t xml:space="preserve">tzw. </w:t>
      </w:r>
      <w:r w:rsidRPr="00D74962">
        <w:rPr>
          <w:lang w:val="pl-PL"/>
        </w:rPr>
        <w:t xml:space="preserve">Total </w:t>
      </w:r>
      <w:proofErr w:type="spellStart"/>
      <w:r w:rsidRPr="00D74962">
        <w:rPr>
          <w:lang w:val="pl-PL"/>
        </w:rPr>
        <w:t>Cost</w:t>
      </w:r>
      <w:proofErr w:type="spellEnd"/>
      <w:r w:rsidRPr="00D74962">
        <w:rPr>
          <w:lang w:val="pl-PL"/>
        </w:rPr>
        <w:t xml:space="preserve"> of </w:t>
      </w:r>
      <w:proofErr w:type="spellStart"/>
      <w:r w:rsidRPr="00D74962">
        <w:rPr>
          <w:lang w:val="pl-PL"/>
        </w:rPr>
        <w:t>Ownership</w:t>
      </w:r>
      <w:proofErr w:type="spellEnd"/>
      <w:r w:rsidRPr="00D74962">
        <w:rPr>
          <w:lang w:val="pl-PL"/>
        </w:rPr>
        <w:t xml:space="preserve"> (TCO)</w:t>
      </w:r>
      <w:r w:rsidRPr="00D74962">
        <w:rPr>
          <w:rFonts w:cs="Times New Roman"/>
          <w:lang w:val="pl-PL"/>
        </w:rPr>
        <w:t xml:space="preserve"> – często przesądzają o zakupie auta do firmy.</w:t>
      </w:r>
    </w:p>
    <w:p w:rsidR="00B863DE" w:rsidRPr="00D74962" w:rsidRDefault="00B863DE" w:rsidP="00E0451E">
      <w:pPr>
        <w:spacing w:line="270" w:lineRule="exact"/>
        <w:rPr>
          <w:rFonts w:cs="Times New Roman"/>
          <w:lang w:val="pl-PL"/>
        </w:rPr>
      </w:pPr>
    </w:p>
    <w:p w:rsidR="00B863DE" w:rsidRPr="00D74962" w:rsidRDefault="00B863DE" w:rsidP="00E0451E">
      <w:pPr>
        <w:spacing w:line="270" w:lineRule="exact"/>
        <w:rPr>
          <w:rFonts w:ascii="Times New Roman" w:hAnsi="Times New Roman" w:cs="Times New Roman"/>
          <w:lang w:val="pl-PL"/>
        </w:rPr>
      </w:pPr>
      <w:r w:rsidRPr="00D74962">
        <w:rPr>
          <w:rFonts w:cs="Times New Roman"/>
          <w:lang w:val="pl-PL"/>
        </w:rPr>
        <w:t xml:space="preserve">Podczas pierwszego dnia Poznań Motor Show Volkswagen opublikował cennik </w:t>
      </w:r>
      <w:proofErr w:type="spellStart"/>
      <w:r w:rsidRPr="00D74962">
        <w:rPr>
          <w:rFonts w:cs="Times New Roman"/>
          <w:lang w:val="pl-PL"/>
        </w:rPr>
        <w:t>Arteona</w:t>
      </w:r>
      <w:proofErr w:type="spellEnd"/>
      <w:r w:rsidRPr="00D74962">
        <w:rPr>
          <w:rFonts w:cs="Times New Roman"/>
          <w:lang w:val="pl-PL"/>
        </w:rPr>
        <w:t xml:space="preserve">. </w:t>
      </w:r>
      <w:proofErr w:type="spellStart"/>
      <w:r w:rsidRPr="00D74962">
        <w:rPr>
          <w:rFonts w:cs="Times New Roman"/>
          <w:lang w:val="pl-PL"/>
        </w:rPr>
        <w:t>Arteon</w:t>
      </w:r>
      <w:proofErr w:type="spellEnd"/>
      <w:r w:rsidRPr="00D74962">
        <w:rPr>
          <w:rFonts w:cs="Times New Roman"/>
          <w:lang w:val="pl-PL"/>
        </w:rPr>
        <w:t xml:space="preserve"> jest oferowany w 3 wersjach wyposażenia jako Essence oraz </w:t>
      </w:r>
      <w:proofErr w:type="spellStart"/>
      <w:r w:rsidRPr="00D74962">
        <w:rPr>
          <w:rFonts w:cs="Times New Roman"/>
          <w:lang w:val="pl-PL"/>
        </w:rPr>
        <w:t>Elegance</w:t>
      </w:r>
      <w:proofErr w:type="spellEnd"/>
      <w:r w:rsidRPr="00D74962">
        <w:rPr>
          <w:rFonts w:cs="Times New Roman"/>
          <w:lang w:val="pl-PL"/>
        </w:rPr>
        <w:t xml:space="preserve"> i R-</w:t>
      </w:r>
      <w:proofErr w:type="spellStart"/>
      <w:r w:rsidRPr="00D74962">
        <w:rPr>
          <w:rFonts w:cs="Times New Roman"/>
          <w:lang w:val="pl-PL"/>
        </w:rPr>
        <w:t>line</w:t>
      </w:r>
      <w:proofErr w:type="spellEnd"/>
      <w:r w:rsidRPr="00D74962">
        <w:rPr>
          <w:rFonts w:cs="Times New Roman"/>
          <w:lang w:val="pl-PL"/>
        </w:rPr>
        <w:t xml:space="preserve">. Do wyboru są silniki o mocy od 150 KM do 280 KM. Do wszystkich odmian silnikowych </w:t>
      </w:r>
      <w:proofErr w:type="spellStart"/>
      <w:r w:rsidRPr="00D74962">
        <w:rPr>
          <w:rFonts w:cs="Times New Roman"/>
          <w:lang w:val="pl-PL"/>
        </w:rPr>
        <w:t>Arteona</w:t>
      </w:r>
      <w:proofErr w:type="spellEnd"/>
      <w:r w:rsidRPr="00D74962">
        <w:rPr>
          <w:rFonts w:cs="Times New Roman"/>
          <w:lang w:val="pl-PL"/>
        </w:rPr>
        <w:t xml:space="preserve"> Volkswagen oferuje dwusprzęgłową przekładnię DSG, a do najmocniejszych 2.0 TSI (280 KM) oraz 2.0 TDI (240 KM) – seryjny napęd na cztery koła 4MOTION. Ceny </w:t>
      </w:r>
      <w:proofErr w:type="spellStart"/>
      <w:r w:rsidRPr="00D74962">
        <w:rPr>
          <w:rFonts w:cs="Times New Roman"/>
          <w:lang w:val="pl-PL"/>
        </w:rPr>
        <w:t>Arteona</w:t>
      </w:r>
      <w:proofErr w:type="spellEnd"/>
      <w:r w:rsidRPr="00D74962">
        <w:rPr>
          <w:rFonts w:cs="Times New Roman"/>
          <w:lang w:val="pl-PL"/>
        </w:rPr>
        <w:t xml:space="preserve"> rozpoczynają się od 127.690 zł za wersję z silnikiem 1.5 TSI o mocy 150 KM.</w:t>
      </w:r>
    </w:p>
    <w:p w:rsidR="00E0451E" w:rsidRPr="00D74962" w:rsidRDefault="00E0451E" w:rsidP="00E0451E">
      <w:pPr>
        <w:spacing w:line="270" w:lineRule="exact"/>
        <w:rPr>
          <w:rFonts w:ascii="Times New Roman" w:hAnsi="Times New Roman" w:cs="Times New Roman"/>
          <w:lang w:val="pl-PL"/>
        </w:rPr>
      </w:pPr>
    </w:p>
    <w:p w:rsidR="00C90D25" w:rsidRPr="00D74962" w:rsidRDefault="00B863DE" w:rsidP="00C90D25">
      <w:pPr>
        <w:spacing w:line="270" w:lineRule="exact"/>
        <w:rPr>
          <w:rFonts w:cs="Times New Roman"/>
          <w:b/>
          <w:lang w:val="pl-PL"/>
        </w:rPr>
      </w:pPr>
      <w:r w:rsidRPr="00D74962">
        <w:rPr>
          <w:rFonts w:cs="Times New Roman"/>
          <w:b/>
          <w:lang w:val="pl-PL"/>
        </w:rPr>
        <w:t xml:space="preserve">Nowy </w:t>
      </w:r>
      <w:r w:rsidR="00C90D25" w:rsidRPr="00D74962">
        <w:rPr>
          <w:rFonts w:cs="Times New Roman"/>
          <w:b/>
          <w:lang w:val="pl-PL"/>
        </w:rPr>
        <w:t xml:space="preserve">Golf </w:t>
      </w:r>
    </w:p>
    <w:p w:rsidR="00B863DE" w:rsidRPr="00D74962" w:rsidRDefault="00B863DE" w:rsidP="00C90D25">
      <w:pPr>
        <w:spacing w:line="270" w:lineRule="exact"/>
        <w:rPr>
          <w:rFonts w:cs="Times New Roman"/>
          <w:b/>
          <w:lang w:val="pl-PL"/>
        </w:rPr>
      </w:pPr>
    </w:p>
    <w:p w:rsidR="00DC303B" w:rsidRPr="00D74962" w:rsidRDefault="00C90D25" w:rsidP="00486AE6">
      <w:pPr>
        <w:pStyle w:val="EinleitungSubline"/>
        <w:spacing w:line="270" w:lineRule="exact"/>
        <w:rPr>
          <w:rFonts w:asciiTheme="minorHAnsi" w:hAnsiTheme="minorHAnsi" w:cs="Times New Roman"/>
          <w:b w:val="0"/>
          <w:szCs w:val="22"/>
          <w:lang w:val="pl-PL"/>
        </w:rPr>
      </w:pPr>
      <w:r w:rsidRPr="00D74962">
        <w:rPr>
          <w:rFonts w:asciiTheme="minorHAnsi" w:hAnsiTheme="minorHAnsi" w:cs="Times New Roman"/>
          <w:b w:val="0"/>
          <w:szCs w:val="22"/>
          <w:lang w:val="pl-PL"/>
        </w:rPr>
        <w:t xml:space="preserve">Nowy </w:t>
      </w:r>
      <w:r w:rsidR="00DC303B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Golf, który już trafił do </w:t>
      </w:r>
      <w:r w:rsidR="00B863DE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polskich </w:t>
      </w:r>
      <w:r w:rsidR="00DC303B" w:rsidRPr="00D74962">
        <w:rPr>
          <w:rFonts w:asciiTheme="minorHAnsi" w:hAnsiTheme="minorHAnsi" w:cs="Times New Roman"/>
          <w:b w:val="0"/>
          <w:szCs w:val="22"/>
          <w:lang w:val="pl-PL"/>
        </w:rPr>
        <w:t>salonów, od razu jest dostępny we wszys</w:t>
      </w:r>
      <w:r w:rsidR="001E278F">
        <w:rPr>
          <w:rFonts w:asciiTheme="minorHAnsi" w:hAnsiTheme="minorHAnsi" w:cs="Times New Roman"/>
          <w:b w:val="0"/>
          <w:szCs w:val="22"/>
          <w:lang w:val="pl-PL"/>
        </w:rPr>
        <w:t>tkich odmianach – jako 3- i 5-d</w:t>
      </w:r>
      <w:r w:rsidR="00DC303B" w:rsidRPr="00D74962">
        <w:rPr>
          <w:rFonts w:asciiTheme="minorHAnsi" w:hAnsiTheme="minorHAnsi" w:cs="Times New Roman"/>
          <w:b w:val="0"/>
          <w:szCs w:val="22"/>
          <w:lang w:val="pl-PL"/>
        </w:rPr>
        <w:t>r</w:t>
      </w:r>
      <w:r w:rsidR="001E278F">
        <w:rPr>
          <w:rFonts w:asciiTheme="minorHAnsi" w:hAnsiTheme="minorHAnsi" w:cs="Times New Roman"/>
          <w:b w:val="0"/>
          <w:szCs w:val="22"/>
          <w:lang w:val="pl-PL"/>
        </w:rPr>
        <w:t>z</w:t>
      </w:r>
      <w:r w:rsidR="00DC303B" w:rsidRPr="00D74962">
        <w:rPr>
          <w:rFonts w:asciiTheme="minorHAnsi" w:hAnsiTheme="minorHAnsi" w:cs="Times New Roman"/>
          <w:b w:val="0"/>
          <w:szCs w:val="22"/>
          <w:lang w:val="pl-PL"/>
        </w:rPr>
        <w:t>wiowy hatchback,</w:t>
      </w:r>
      <w:r w:rsidR="00083FF0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 Variant czyli kombi, Alltrack (kombi z atrybutami </w:t>
      </w:r>
      <w:proofErr w:type="spellStart"/>
      <w:r w:rsidR="00083FF0" w:rsidRPr="00D74962">
        <w:rPr>
          <w:rFonts w:asciiTheme="minorHAnsi" w:hAnsiTheme="minorHAnsi" w:cs="Times New Roman"/>
          <w:b w:val="0"/>
          <w:szCs w:val="22"/>
          <w:lang w:val="pl-PL"/>
        </w:rPr>
        <w:t>crossovera</w:t>
      </w:r>
      <w:proofErr w:type="spellEnd"/>
      <w:r w:rsidR="00083FF0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) oraz w usportowionych odmianach GTD, GTI i R, a także hybrydowej GTE i elektrycznej </w:t>
      </w:r>
      <w:r w:rsidR="00B863DE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jako </w:t>
      </w:r>
      <w:r w:rsidR="00083FF0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e-Golf. </w:t>
      </w:r>
    </w:p>
    <w:p w:rsidR="00DC303B" w:rsidRPr="00D74962" w:rsidRDefault="00DC303B" w:rsidP="00486AE6">
      <w:pPr>
        <w:pStyle w:val="EinleitungSubline"/>
        <w:spacing w:line="270" w:lineRule="exact"/>
        <w:rPr>
          <w:rFonts w:asciiTheme="minorHAnsi" w:hAnsiTheme="minorHAnsi" w:cs="Times New Roman"/>
          <w:b w:val="0"/>
          <w:szCs w:val="22"/>
          <w:lang w:val="pl-PL"/>
        </w:rPr>
      </w:pPr>
    </w:p>
    <w:p w:rsidR="00564CE9" w:rsidRPr="00D74962" w:rsidRDefault="00564CE9" w:rsidP="00486AE6">
      <w:pPr>
        <w:pStyle w:val="EinleitungSubline"/>
        <w:spacing w:line="270" w:lineRule="exact"/>
        <w:rPr>
          <w:rFonts w:asciiTheme="minorHAnsi" w:hAnsiTheme="minorHAnsi"/>
          <w:b w:val="0"/>
          <w:szCs w:val="22"/>
          <w:lang w:val="pl-PL"/>
        </w:rPr>
      </w:pPr>
      <w:r w:rsidRPr="00D74962">
        <w:rPr>
          <w:rFonts w:asciiTheme="minorHAnsi" w:hAnsiTheme="minorHAnsi" w:cs="Times New Roman"/>
          <w:b w:val="0"/>
          <w:szCs w:val="22"/>
          <w:lang w:val="pl-PL"/>
        </w:rPr>
        <w:t xml:space="preserve">Z zewnątrz </w:t>
      </w:r>
      <w:r w:rsidR="00B863DE" w:rsidRPr="00D74962">
        <w:rPr>
          <w:rFonts w:asciiTheme="minorHAnsi" w:hAnsiTheme="minorHAnsi" w:cs="Times New Roman"/>
          <w:b w:val="0"/>
          <w:szCs w:val="22"/>
          <w:lang w:val="pl-PL"/>
        </w:rPr>
        <w:t xml:space="preserve">nowego </w:t>
      </w:r>
      <w:r w:rsidRPr="00D74962">
        <w:rPr>
          <w:rFonts w:asciiTheme="minorHAnsi" w:hAnsiTheme="minorHAnsi"/>
          <w:b w:val="0"/>
          <w:szCs w:val="22"/>
          <w:lang w:val="pl-PL"/>
        </w:rPr>
        <w:t>Golfa można rozpoznać po zmieni</w:t>
      </w:r>
      <w:r w:rsidR="00C41D55" w:rsidRPr="00D74962">
        <w:rPr>
          <w:rFonts w:asciiTheme="minorHAnsi" w:hAnsiTheme="minorHAnsi"/>
          <w:b w:val="0"/>
          <w:szCs w:val="22"/>
          <w:lang w:val="pl-PL"/>
        </w:rPr>
        <w:t xml:space="preserve">onej przedniej części nadwozia </w:t>
      </w:r>
      <w:r w:rsidRPr="00D74962">
        <w:rPr>
          <w:rFonts w:asciiTheme="minorHAnsi" w:hAnsiTheme="minorHAnsi"/>
          <w:b w:val="0"/>
          <w:szCs w:val="22"/>
          <w:lang w:val="pl-PL"/>
        </w:rPr>
        <w:t>z diodowy</w:t>
      </w:r>
      <w:r w:rsidR="00C41D55" w:rsidRPr="00D74962">
        <w:rPr>
          <w:rFonts w:asciiTheme="minorHAnsi" w:hAnsiTheme="minorHAnsi"/>
          <w:b w:val="0"/>
          <w:szCs w:val="22"/>
          <w:lang w:val="pl-PL"/>
        </w:rPr>
        <w:t xml:space="preserve">mi światłami do jazdy dziennej 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i po nowych elementach stylistycznych w tylnej części karoserii. Wyjątkowego wyrazu nadają teraz Golfowi w pełni LED-owe reflektory (dostępne za dopłatą), które zastępują reflektory ksenonowe. W najbogatszych wersjach wyposażeniowych LED-owe reflektory należą do standardu. 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 xml:space="preserve">Nowa wersja 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Golfa – 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>kompaktowego bestsellera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 marki Volkswagen –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 xml:space="preserve"> już w podstawowym wyposażeniu seryjnym ma 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teraz 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>system mult</w:t>
      </w:r>
      <w:r w:rsidRPr="00D74962">
        <w:rPr>
          <w:rFonts w:asciiTheme="minorHAnsi" w:hAnsiTheme="minorHAnsi"/>
          <w:b w:val="0"/>
          <w:szCs w:val="22"/>
          <w:lang w:val="pl-PL"/>
        </w:rPr>
        <w:t xml:space="preserve">imedialny „Composition Colour” 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 xml:space="preserve">z kolorowym ekranem </w:t>
      </w:r>
      <w:r w:rsidRPr="00D74962">
        <w:rPr>
          <w:rFonts w:asciiTheme="minorHAnsi" w:hAnsiTheme="minorHAnsi"/>
          <w:b w:val="0"/>
          <w:szCs w:val="22"/>
          <w:lang w:val="pl-PL"/>
        </w:rPr>
        <w:t>dotykowym o przekątnej 6,5 cala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>, tylne lampy w</w:t>
      </w:r>
      <w:r w:rsidRPr="00D74962">
        <w:rPr>
          <w:rFonts w:asciiTheme="minorHAnsi" w:hAnsiTheme="minorHAnsi"/>
          <w:b w:val="0"/>
          <w:szCs w:val="22"/>
          <w:lang w:val="pl-PL"/>
        </w:rPr>
        <w:t>ykonane w</w:t>
      </w:r>
      <w:r w:rsidR="00DB537C" w:rsidRPr="00D74962">
        <w:rPr>
          <w:rFonts w:asciiTheme="minorHAnsi" w:hAnsiTheme="minorHAnsi"/>
          <w:b w:val="0"/>
          <w:szCs w:val="22"/>
          <w:lang w:val="pl-PL"/>
        </w:rPr>
        <w:t xml:space="preserve"> technice LED oraz jeszcze bardziej eleganckie wn</w:t>
      </w:r>
      <w:r w:rsidRPr="00D74962">
        <w:rPr>
          <w:rFonts w:asciiTheme="minorHAnsi" w:hAnsiTheme="minorHAnsi"/>
          <w:b w:val="0"/>
          <w:szCs w:val="22"/>
          <w:lang w:val="pl-PL"/>
        </w:rPr>
        <w:t>ętrze.</w:t>
      </w:r>
    </w:p>
    <w:p w:rsidR="00564CE9" w:rsidRPr="00D74962" w:rsidRDefault="00564CE9" w:rsidP="00486AE6">
      <w:pPr>
        <w:spacing w:line="270" w:lineRule="exact"/>
        <w:rPr>
          <w:lang w:val="pl-PL"/>
        </w:rPr>
      </w:pPr>
    </w:p>
    <w:p w:rsidR="00564CE9" w:rsidRPr="00D74962" w:rsidRDefault="00564CE9" w:rsidP="00486AE6">
      <w:pPr>
        <w:spacing w:line="270" w:lineRule="exact"/>
        <w:rPr>
          <w:rFonts w:asciiTheme="minorHAnsi" w:hAnsiTheme="minorHAnsi"/>
          <w:szCs w:val="22"/>
          <w:lang w:val="pl-PL"/>
        </w:rPr>
      </w:pPr>
      <w:r w:rsidRPr="00D74962">
        <w:rPr>
          <w:rFonts w:asciiTheme="minorHAnsi" w:hAnsiTheme="minorHAnsi"/>
          <w:szCs w:val="22"/>
          <w:lang w:val="pl-PL"/>
        </w:rPr>
        <w:t xml:space="preserve">W </w:t>
      </w:r>
      <w:r w:rsidR="00B863DE" w:rsidRPr="00D74962">
        <w:rPr>
          <w:rFonts w:asciiTheme="minorHAnsi" w:hAnsiTheme="minorHAnsi"/>
          <w:szCs w:val="22"/>
          <w:lang w:val="pl-PL"/>
        </w:rPr>
        <w:t xml:space="preserve">nowym </w:t>
      </w:r>
      <w:r w:rsidRPr="00D74962">
        <w:rPr>
          <w:rFonts w:asciiTheme="minorHAnsi" w:hAnsiTheme="minorHAnsi"/>
          <w:szCs w:val="22"/>
          <w:lang w:val="pl-PL"/>
        </w:rPr>
        <w:t xml:space="preserve">Golfie Volkswagen zastosował rozwiązania, które dotychczas stosowano w samochodach wyższych klas. Teraz w kompaktowym modelu dostępne są systemy asystujące takie jak wspomagający jazdę w korku czy rozpoznający pieszych, który jest funkcją systemu awaryjnego hamowania o nazwie Front Assist. Nowe rozwiązania pojawiły się także w dziedzinie multimediów. Nowością w klasie samochodów kompaktowych jest możliwość sterowania sprzętem multimedialnym przy pomocy gestów. Taka funkcja jest oferowana do sprzętu multimedialnego „Discover Pro” (z dotykowym ekranem o przekątnej 9,2 cala, który z wyglądu przypomina tablet). Wśród cyfrowych urządzeń na pokładzie nowego Golfa </w:t>
      </w:r>
      <w:r w:rsidR="000C3D0F" w:rsidRPr="00D74962">
        <w:rPr>
          <w:rFonts w:asciiTheme="minorHAnsi" w:hAnsiTheme="minorHAnsi"/>
          <w:szCs w:val="22"/>
          <w:lang w:val="pl-PL"/>
        </w:rPr>
        <w:t>na uwagę zasługuje ponadto, zastosowany</w:t>
      </w:r>
      <w:r w:rsidRPr="00D74962">
        <w:rPr>
          <w:rFonts w:asciiTheme="minorHAnsi" w:hAnsiTheme="minorHAnsi"/>
          <w:szCs w:val="22"/>
          <w:lang w:val="pl-PL"/>
        </w:rPr>
        <w:t xml:space="preserve"> po raz pierwszy w tym modelu, Active Info Display (w pełni cyfrowe wskaźniki zamiast analogowych</w:t>
      </w:r>
      <w:r w:rsidR="000C3D0F" w:rsidRPr="00D74962">
        <w:rPr>
          <w:rFonts w:asciiTheme="minorHAnsi" w:hAnsiTheme="minorHAnsi"/>
          <w:szCs w:val="22"/>
          <w:lang w:val="pl-PL"/>
        </w:rPr>
        <w:t>, które dają użytkownikowi możliwość spersonalizowania wyświetlanych informacji).</w:t>
      </w:r>
    </w:p>
    <w:p w:rsidR="000C3D0F" w:rsidRPr="00D74962" w:rsidRDefault="000C3D0F" w:rsidP="00486AE6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B863DE" w:rsidRPr="00D74962" w:rsidRDefault="00B863DE" w:rsidP="00486AE6">
      <w:pPr>
        <w:spacing w:line="270" w:lineRule="exact"/>
        <w:rPr>
          <w:rFonts w:asciiTheme="minorHAnsi" w:hAnsiTheme="minorHAnsi"/>
          <w:szCs w:val="22"/>
          <w:lang w:val="pl-PL"/>
        </w:rPr>
      </w:pPr>
      <w:r w:rsidRPr="00D74962">
        <w:rPr>
          <w:rFonts w:asciiTheme="minorHAnsi" w:hAnsiTheme="minorHAnsi"/>
          <w:szCs w:val="22"/>
          <w:lang w:val="pl-PL"/>
        </w:rPr>
        <w:lastRenderedPageBreak/>
        <w:t xml:space="preserve">Podczas Poznań Motor Show Volkswagen prezentuje nowego Golfa w wersjach hatchback, </w:t>
      </w:r>
      <w:r w:rsidR="00D74962" w:rsidRPr="00D74962">
        <w:rPr>
          <w:rFonts w:asciiTheme="minorHAnsi" w:hAnsiTheme="minorHAnsi"/>
          <w:szCs w:val="22"/>
          <w:lang w:val="pl-PL"/>
        </w:rPr>
        <w:t xml:space="preserve">Variant, Alltrack. Odwiedzający będą </w:t>
      </w:r>
      <w:r w:rsidR="001E278F">
        <w:rPr>
          <w:rFonts w:asciiTheme="minorHAnsi" w:hAnsiTheme="minorHAnsi"/>
          <w:szCs w:val="22"/>
          <w:lang w:val="pl-PL"/>
        </w:rPr>
        <w:t xml:space="preserve">mogli </w:t>
      </w:r>
      <w:r w:rsidR="00D74962" w:rsidRPr="00D74962">
        <w:rPr>
          <w:rFonts w:asciiTheme="minorHAnsi" w:hAnsiTheme="minorHAnsi"/>
          <w:szCs w:val="22"/>
          <w:lang w:val="pl-PL"/>
        </w:rPr>
        <w:t>przyjrzeć się także hybrydowej odmianie GTE oraz wersji w pełni elektrycznej.</w:t>
      </w:r>
    </w:p>
    <w:p w:rsidR="00B863DE" w:rsidRPr="00D74962" w:rsidRDefault="00B863DE" w:rsidP="00486AE6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5D155D" w:rsidRPr="00D74962" w:rsidRDefault="005D155D" w:rsidP="005D155D">
      <w:pPr>
        <w:spacing w:line="270" w:lineRule="exact"/>
        <w:rPr>
          <w:rFonts w:cs="Times New Roman"/>
          <w:b/>
          <w:lang w:val="pl-PL"/>
        </w:rPr>
      </w:pPr>
      <w:r w:rsidRPr="00D74962">
        <w:rPr>
          <w:rFonts w:cs="Times New Roman"/>
          <w:b/>
          <w:lang w:val="pl-PL"/>
        </w:rPr>
        <w:t xml:space="preserve">Szeroka gama aut hybrydowych </w:t>
      </w:r>
      <w:r w:rsidR="00361702" w:rsidRPr="00D74962">
        <w:rPr>
          <w:rFonts w:cs="Times New Roman"/>
          <w:b/>
          <w:lang w:val="pl-PL"/>
        </w:rPr>
        <w:t xml:space="preserve">typu plug-in </w:t>
      </w:r>
      <w:r w:rsidRPr="00D74962">
        <w:rPr>
          <w:rFonts w:cs="Times New Roman"/>
          <w:b/>
          <w:lang w:val="pl-PL"/>
        </w:rPr>
        <w:t>i elektrycznych</w:t>
      </w:r>
      <w:r w:rsidR="00D74962" w:rsidRPr="00D74962">
        <w:rPr>
          <w:rFonts w:cs="Times New Roman"/>
          <w:b/>
          <w:lang w:val="pl-PL"/>
        </w:rPr>
        <w:t xml:space="preserve"> na stoisku Volkswagena</w:t>
      </w:r>
    </w:p>
    <w:p w:rsidR="00B863DE" w:rsidRPr="00D74962" w:rsidRDefault="00B863DE" w:rsidP="005D155D">
      <w:pPr>
        <w:spacing w:line="270" w:lineRule="exact"/>
        <w:rPr>
          <w:rFonts w:cs="Times New Roman"/>
          <w:b/>
          <w:lang w:val="pl-PL"/>
        </w:rPr>
      </w:pPr>
    </w:p>
    <w:p w:rsidR="0060744D" w:rsidRPr="00D74962" w:rsidRDefault="0060744D" w:rsidP="005D155D">
      <w:pPr>
        <w:spacing w:line="270" w:lineRule="exact"/>
        <w:rPr>
          <w:rFonts w:cs="Times New Roman"/>
          <w:lang w:val="pl-PL"/>
        </w:rPr>
      </w:pPr>
      <w:r w:rsidRPr="00D74962">
        <w:rPr>
          <w:rFonts w:cs="Times New Roman"/>
          <w:lang w:val="pl-PL"/>
        </w:rPr>
        <w:t>Obok hybrydowego Golfa GTE i elektrycznego e-Golfa oferta Volkswagena obejmuje również elektryczny samochód miejski – e-</w:t>
      </w:r>
      <w:r w:rsidR="001E278F">
        <w:rPr>
          <w:rFonts w:cs="Times New Roman"/>
          <w:lang w:val="pl-PL"/>
        </w:rPr>
        <w:t>u</w:t>
      </w:r>
      <w:r w:rsidRPr="00D74962">
        <w:rPr>
          <w:rFonts w:cs="Times New Roman"/>
          <w:lang w:val="pl-PL"/>
        </w:rPr>
        <w:t xml:space="preserve">p! – oraz hybrydową rodzinną limuzynę – Passata </w:t>
      </w:r>
      <w:r w:rsidR="00AA302D" w:rsidRPr="00D74962">
        <w:rPr>
          <w:rFonts w:cs="Times New Roman"/>
          <w:lang w:val="pl-PL"/>
        </w:rPr>
        <w:t>GTE.</w:t>
      </w:r>
      <w:r w:rsidR="00D74962" w:rsidRPr="00D74962">
        <w:rPr>
          <w:rFonts w:cs="Times New Roman"/>
          <w:lang w:val="pl-PL"/>
        </w:rPr>
        <w:t xml:space="preserve"> </w:t>
      </w:r>
    </w:p>
    <w:p w:rsidR="00AA302D" w:rsidRPr="00D74962" w:rsidRDefault="00AA302D" w:rsidP="005D155D">
      <w:pPr>
        <w:spacing w:line="270" w:lineRule="exact"/>
        <w:rPr>
          <w:rFonts w:cs="Times New Roman"/>
          <w:lang w:val="pl-PL"/>
        </w:rPr>
      </w:pPr>
    </w:p>
    <w:p w:rsidR="00AA302D" w:rsidRPr="00D74962" w:rsidRDefault="00136C8B" w:rsidP="005D155D">
      <w:pPr>
        <w:spacing w:line="270" w:lineRule="exact"/>
        <w:rPr>
          <w:rFonts w:cs="Times New Roman"/>
          <w:lang w:val="pl-PL"/>
        </w:rPr>
      </w:pPr>
      <w:r w:rsidRPr="00D74962">
        <w:rPr>
          <w:rFonts w:cs="Times New Roman"/>
          <w:lang w:val="pl-PL"/>
        </w:rPr>
        <w:t>e-</w:t>
      </w:r>
      <w:r w:rsidR="002666ED">
        <w:rPr>
          <w:rFonts w:cs="Times New Roman"/>
          <w:lang w:val="pl-PL"/>
        </w:rPr>
        <w:t>u</w:t>
      </w:r>
      <w:r w:rsidRPr="00D74962">
        <w:rPr>
          <w:rFonts w:cs="Times New Roman"/>
          <w:lang w:val="pl-PL"/>
        </w:rPr>
        <w:t xml:space="preserve">p! ma silnik elektryczny o mocy 60 kW, który generuje maksymalny moment obrotowy o wartości 210 </w:t>
      </w:r>
      <w:proofErr w:type="spellStart"/>
      <w:r w:rsidRPr="00D74962">
        <w:rPr>
          <w:rFonts w:cs="Times New Roman"/>
          <w:lang w:val="pl-PL"/>
        </w:rPr>
        <w:t>Nm</w:t>
      </w:r>
      <w:proofErr w:type="spellEnd"/>
      <w:r w:rsidRPr="00D74962">
        <w:rPr>
          <w:rFonts w:cs="Times New Roman"/>
          <w:lang w:val="pl-PL"/>
        </w:rPr>
        <w:t xml:space="preserve"> począwszy od uruchomienia silnika</w:t>
      </w:r>
      <w:r w:rsidR="00AF3D6A" w:rsidRPr="00D74962">
        <w:rPr>
          <w:rFonts w:cs="Times New Roman"/>
          <w:lang w:val="pl-PL"/>
        </w:rPr>
        <w:t xml:space="preserve"> i naciśnięcia pedału przyspieszenia</w:t>
      </w:r>
      <w:r w:rsidRPr="00D74962">
        <w:rPr>
          <w:rFonts w:cs="Times New Roman"/>
          <w:lang w:val="pl-PL"/>
        </w:rPr>
        <w:t>. Mały Volkswagen może poru</w:t>
      </w:r>
      <w:r w:rsidR="00AF3D6A" w:rsidRPr="00D74962">
        <w:rPr>
          <w:rFonts w:cs="Times New Roman"/>
          <w:lang w:val="pl-PL"/>
        </w:rPr>
        <w:t>szać się z prędkością maksymaln</w:t>
      </w:r>
      <w:r w:rsidRPr="00D74962">
        <w:rPr>
          <w:rFonts w:cs="Times New Roman"/>
          <w:lang w:val="pl-PL"/>
        </w:rPr>
        <w:t xml:space="preserve">ą 130 km/h i od 0 do 100 km/h rozpędza się w 12,4 s. </w:t>
      </w:r>
      <w:r w:rsidR="00AF3D6A" w:rsidRPr="00D74962">
        <w:rPr>
          <w:rFonts w:cs="Times New Roman"/>
          <w:lang w:val="pl-PL"/>
        </w:rPr>
        <w:t>Zasięg Volkswagena e-</w:t>
      </w:r>
      <w:r w:rsidR="001538D9">
        <w:rPr>
          <w:rFonts w:cs="Times New Roman"/>
          <w:lang w:val="pl-PL"/>
        </w:rPr>
        <w:t>u</w:t>
      </w:r>
      <w:r w:rsidR="00AF3D6A" w:rsidRPr="00D74962">
        <w:rPr>
          <w:rFonts w:cs="Times New Roman"/>
          <w:lang w:val="pl-PL"/>
        </w:rPr>
        <w:t>p! wynosi 160 km. Samochód nie emituje przy tym żadnych szkodliwych substancji i w czasie jazdy jest niemal bezgłośny. Koszty eksploatacji Volkswagena e-</w:t>
      </w:r>
      <w:r w:rsidR="00D74962" w:rsidRPr="00D74962">
        <w:rPr>
          <w:rFonts w:cs="Times New Roman"/>
          <w:lang w:val="pl-PL"/>
        </w:rPr>
        <w:t>u</w:t>
      </w:r>
      <w:r w:rsidR="00AF3D6A" w:rsidRPr="00D74962">
        <w:rPr>
          <w:rFonts w:cs="Times New Roman"/>
          <w:lang w:val="pl-PL"/>
        </w:rPr>
        <w:t xml:space="preserve">p! są bardzo niskie – silnik nie wymaga okresowej wymiany oleju i filtra oleju, a koszt przejechania 100 km wynosi mniej niż 7 zł. Żeby zbliżyć się do takiego wyniku samochodem z konwencjonalnym </w:t>
      </w:r>
      <w:r w:rsidR="00E965AC" w:rsidRPr="00D74962">
        <w:rPr>
          <w:rFonts w:cs="Times New Roman"/>
          <w:lang w:val="pl-PL"/>
        </w:rPr>
        <w:t>spalinowym silnikiem, musiałby on zużywać mniej niż 2 l paliwa na 100 km.</w:t>
      </w:r>
    </w:p>
    <w:p w:rsidR="00D74962" w:rsidRPr="00D74962" w:rsidRDefault="00D74962" w:rsidP="005D155D">
      <w:pPr>
        <w:spacing w:line="270" w:lineRule="exact"/>
        <w:rPr>
          <w:rFonts w:cs="Times New Roman"/>
          <w:lang w:val="pl-PL"/>
        </w:rPr>
      </w:pPr>
    </w:p>
    <w:p w:rsidR="00D74962" w:rsidRPr="00D74962" w:rsidRDefault="00D74962" w:rsidP="00D74962">
      <w:pPr>
        <w:spacing w:line="270" w:lineRule="exact"/>
        <w:rPr>
          <w:rFonts w:cs="Times New Roman"/>
          <w:lang w:val="pl-PL"/>
        </w:rPr>
      </w:pPr>
      <w:r w:rsidRPr="00D74962">
        <w:rPr>
          <w:rFonts w:cs="Times New Roman"/>
          <w:lang w:val="pl-PL"/>
        </w:rPr>
        <w:t>Golf jako jedyny samochód na świecie jest oferowany, do wyboru, z silnikami spalinowymi (TSI i TDI), jako hybryda typu plug-in (GTE) i w wersji elektrycznej (e-Golf). Synchroniczny silnik elektryczny ma moc 100 kW (136 KM</w:t>
      </w:r>
      <w:r w:rsidR="00407F97">
        <w:rPr>
          <w:rFonts w:cs="Times New Roman"/>
          <w:lang w:val="pl-PL"/>
        </w:rPr>
        <w:t>) w przedziale od 3.000 obr/min</w:t>
      </w:r>
      <w:r w:rsidRPr="00D74962">
        <w:rPr>
          <w:rFonts w:cs="Times New Roman"/>
          <w:lang w:val="pl-PL"/>
        </w:rPr>
        <w:t xml:space="preserve"> do 12.000 obr/min. Maksymalny moment obrotowy to 290 </w:t>
      </w:r>
      <w:proofErr w:type="spellStart"/>
      <w:r w:rsidRPr="00D74962">
        <w:rPr>
          <w:rFonts w:cs="Times New Roman"/>
          <w:lang w:val="pl-PL"/>
        </w:rPr>
        <w:t>Nm</w:t>
      </w:r>
      <w:proofErr w:type="spellEnd"/>
      <w:r w:rsidRPr="00D74962">
        <w:rPr>
          <w:rFonts w:cs="Times New Roman"/>
          <w:lang w:val="pl-PL"/>
        </w:rPr>
        <w:t xml:space="preserve"> w zakresie 0-3.000 obr/min. </w:t>
      </w:r>
      <w:proofErr w:type="spellStart"/>
      <w:r w:rsidRPr="00D74962">
        <w:rPr>
          <w:rFonts w:cs="Times New Roman"/>
          <w:lang w:val="pl-PL"/>
        </w:rPr>
        <w:t>Litowo</w:t>
      </w:r>
      <w:proofErr w:type="spellEnd"/>
      <w:r w:rsidRPr="00D74962">
        <w:rPr>
          <w:rFonts w:cs="Times New Roman"/>
          <w:lang w:val="pl-PL"/>
        </w:rPr>
        <w:t>-jonowy zespół akumulatorów, który składa się z 27 modułów umieszczony jest między osiami auta i waży 318 kg. Pojemność zestawu akumulatorów wynosi 35,8 kWh. Średnio e-Golf zużywa 12,7 kWh energii elektrycznej na 100 km. Elektryczny kompaktowy Volkswagen dysponuje zasięgiem aż 300 km (zgodnie z normą NEDC).</w:t>
      </w:r>
    </w:p>
    <w:p w:rsidR="00E965AC" w:rsidRPr="00D74962" w:rsidRDefault="00E965AC" w:rsidP="005D155D">
      <w:pPr>
        <w:spacing w:line="270" w:lineRule="exact"/>
        <w:rPr>
          <w:rFonts w:cs="Times New Roman"/>
          <w:lang w:val="pl-PL"/>
        </w:rPr>
      </w:pPr>
    </w:p>
    <w:p w:rsidR="00D74962" w:rsidRPr="00D74962" w:rsidRDefault="00D74962" w:rsidP="00D74962">
      <w:pPr>
        <w:spacing w:line="270" w:lineRule="exact"/>
        <w:rPr>
          <w:rFonts w:cs="Times New Roman"/>
          <w:lang w:val="pl-PL"/>
        </w:rPr>
      </w:pPr>
      <w:r w:rsidRPr="00D74962">
        <w:rPr>
          <w:rFonts w:cs="Times New Roman"/>
          <w:lang w:val="pl-PL"/>
        </w:rPr>
        <w:t xml:space="preserve">Golf GTE o mocy 204 KM. Hybrydowy zespół napędowy typu plug-in w Golfie GTE składa się z silnika 1,4 TSI o mocy 150 KM i silnika elektrycznego o mocy 75 kW (102 KM). </w:t>
      </w:r>
      <w:proofErr w:type="spellStart"/>
      <w:r w:rsidRPr="00D74962">
        <w:rPr>
          <w:rFonts w:cs="Times New Roman"/>
          <w:lang w:val="pl-PL"/>
        </w:rPr>
        <w:t>Litowo</w:t>
      </w:r>
      <w:proofErr w:type="spellEnd"/>
      <w:r w:rsidRPr="00D74962">
        <w:rPr>
          <w:rFonts w:cs="Times New Roman"/>
          <w:lang w:val="pl-PL"/>
        </w:rPr>
        <w:t>-jonowy akumulator ma pojemność 8,7 kWh. W cyklu mieszanym Golf GTE zużywa średnio jedynie 1,6 l/100 km (zgodnie z normą NEDC). Maksymalny zasięg jazdy z napędem elektrycznym wynosi 50 km, zaś całkowity zasięg sa</w:t>
      </w:r>
      <w:r>
        <w:rPr>
          <w:rFonts w:cs="Times New Roman"/>
          <w:lang w:val="pl-PL"/>
        </w:rPr>
        <w:t>m</w:t>
      </w:r>
      <w:r w:rsidRPr="00D74962">
        <w:rPr>
          <w:rFonts w:cs="Times New Roman"/>
          <w:lang w:val="pl-PL"/>
        </w:rPr>
        <w:t>ochodu to 880 km. Maksymalny moment obrotowy hybrydowego zespołu napędowego to 350 Nm. Moment obrotowy jest przenoszony na koła za pośrednictwem 6-stopniowej skrzyni biegów z dwoma sprzęgłami (DSG). Przyspieszenie od 0 do 100 km/h wynosi 7,6 s, a maksymalna prędkość – 222 km/h.</w:t>
      </w:r>
    </w:p>
    <w:p w:rsidR="00D74962" w:rsidRPr="00D74962" w:rsidRDefault="00D74962" w:rsidP="005D155D">
      <w:pPr>
        <w:spacing w:line="270" w:lineRule="exact"/>
        <w:rPr>
          <w:rFonts w:cs="Times New Roman"/>
          <w:lang w:val="pl-PL"/>
        </w:rPr>
      </w:pPr>
    </w:p>
    <w:p w:rsidR="00D74962" w:rsidRPr="00D74962" w:rsidRDefault="00D74962" w:rsidP="005D155D">
      <w:pPr>
        <w:spacing w:line="270" w:lineRule="exact"/>
        <w:rPr>
          <w:rFonts w:cs="Times New Roman"/>
          <w:lang w:val="pl-PL"/>
        </w:rPr>
      </w:pPr>
    </w:p>
    <w:p w:rsidR="00D74962" w:rsidRPr="00D74962" w:rsidRDefault="00D74962" w:rsidP="005D155D">
      <w:pPr>
        <w:spacing w:line="270" w:lineRule="exact"/>
        <w:rPr>
          <w:rFonts w:cs="Times New Roman"/>
          <w:lang w:val="pl-PL"/>
        </w:rPr>
      </w:pPr>
    </w:p>
    <w:p w:rsidR="00AB5020" w:rsidRPr="00D74962" w:rsidRDefault="00E965AC" w:rsidP="00361702">
      <w:pPr>
        <w:spacing w:line="270" w:lineRule="exact"/>
        <w:rPr>
          <w:rFonts w:cs="Times New Roman"/>
          <w:lang w:val="pl-PL"/>
        </w:rPr>
      </w:pPr>
      <w:r w:rsidRPr="00D74962">
        <w:rPr>
          <w:rFonts w:cs="Times New Roman"/>
          <w:lang w:val="pl-PL"/>
        </w:rPr>
        <w:lastRenderedPageBreak/>
        <w:t xml:space="preserve">Zespół napędowy hybrydowego Passata GTE, oferowanego jako limuzyna i kombi, składa się z 1,4-litrowej turbodoładowanej jednostki napędowej TSI o mocy </w:t>
      </w:r>
      <w:r w:rsidR="00361702" w:rsidRPr="00D74962">
        <w:rPr>
          <w:rFonts w:cs="Times New Roman"/>
          <w:lang w:val="pl-PL"/>
        </w:rPr>
        <w:t>156 KM oraz</w:t>
      </w:r>
      <w:r w:rsidRPr="00D74962">
        <w:rPr>
          <w:rFonts w:cs="Times New Roman"/>
          <w:lang w:val="pl-PL"/>
        </w:rPr>
        <w:t xml:space="preserve"> silnika elektrycznego o mocy 85 kW</w:t>
      </w:r>
      <w:r w:rsidR="007D4222" w:rsidRPr="00D74962">
        <w:rPr>
          <w:rFonts w:cs="Times New Roman"/>
          <w:lang w:val="pl-PL"/>
        </w:rPr>
        <w:t xml:space="preserve"> i baterii </w:t>
      </w:r>
      <w:proofErr w:type="spellStart"/>
      <w:r w:rsidR="007D4222" w:rsidRPr="00D74962">
        <w:rPr>
          <w:rFonts w:cs="Times New Roman"/>
          <w:lang w:val="pl-PL"/>
        </w:rPr>
        <w:t>litowo</w:t>
      </w:r>
      <w:proofErr w:type="spellEnd"/>
      <w:r w:rsidR="007D4222" w:rsidRPr="00D74962">
        <w:rPr>
          <w:rFonts w:cs="Times New Roman"/>
          <w:lang w:val="pl-PL"/>
        </w:rPr>
        <w:t>-jonowej</w:t>
      </w:r>
      <w:r w:rsidRPr="00D74962">
        <w:rPr>
          <w:rFonts w:cs="Times New Roman"/>
          <w:lang w:val="pl-PL"/>
        </w:rPr>
        <w:t>. Łączna moc ze</w:t>
      </w:r>
      <w:r w:rsidR="007D4222" w:rsidRPr="00D74962">
        <w:rPr>
          <w:rFonts w:cs="Times New Roman"/>
          <w:lang w:val="pl-PL"/>
        </w:rPr>
        <w:t xml:space="preserve">społu napędowego wynosi 218 KM, a maksymalny moment obrotowy – aż 400 Nm. W trybie elektrycznym Passat GTE potrafi pokonać 50 km jako samochód tzw. zeroemisyjny. Zasięg auta </w:t>
      </w:r>
      <w:r w:rsidR="00361702" w:rsidRPr="00D74962">
        <w:rPr>
          <w:rFonts w:cs="Times New Roman"/>
          <w:lang w:val="pl-PL"/>
        </w:rPr>
        <w:t>przy wykorzystaniu zalet hybrydy typu plug-in wynosi ponad 1000 km. Passat GTE osiąga prędkość maksymalną aż 225 km/h, co należy do wyjątku wśró</w:t>
      </w:r>
      <w:r w:rsidR="00E0451E" w:rsidRPr="00D74962">
        <w:rPr>
          <w:rFonts w:cs="Times New Roman"/>
          <w:lang w:val="pl-PL"/>
        </w:rPr>
        <w:t>d samochodów hybrydowych, którymi z reguły można</w:t>
      </w:r>
      <w:r w:rsidR="00361702" w:rsidRPr="00D74962">
        <w:rPr>
          <w:rFonts w:cs="Times New Roman"/>
          <w:lang w:val="pl-PL"/>
        </w:rPr>
        <w:t xml:space="preserve"> podróżować z prędkością znacznie mniejszą niż 200 km/h.</w:t>
      </w: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D74962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C0AAF" w:rsidRPr="00D74962" w:rsidRDefault="007C0AAF" w:rsidP="007C0AAF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D74962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  <w:r w:rsidRPr="00D74962">
              <w:rPr>
                <w:rFonts w:ascii="Times New Roman" w:hAnsi="Times New Roman" w:cs="Times New Roman"/>
                <w:b/>
                <w:iCs w:val="0"/>
                <w:szCs w:val="19"/>
                <w:lang w:val="pl-PL"/>
              </w:rPr>
              <w:t xml:space="preserve"> </w:t>
            </w:r>
          </w:p>
          <w:p w:rsidR="005A3D39" w:rsidRPr="00D74962" w:rsidRDefault="007C0AAF" w:rsidP="007C0AAF">
            <w:pPr>
              <w:pStyle w:val="Abbinder"/>
              <w:rPr>
                <w:rFonts w:cs="Arial"/>
                <w:sz w:val="22"/>
                <w:lang w:val="pl-PL"/>
              </w:rPr>
            </w:pPr>
            <w:r w:rsidRPr="00D74962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około 5,99 miliona samochodów, w tym najpopularniejsze modele jak Golf, </w:t>
            </w:r>
            <w:proofErr w:type="spellStart"/>
            <w:r w:rsidRPr="00D74962">
              <w:rPr>
                <w:lang w:val="pl-PL"/>
              </w:rPr>
              <w:t>Tiguan</w:t>
            </w:r>
            <w:proofErr w:type="spellEnd"/>
            <w:r w:rsidRPr="00D74962">
              <w:rPr>
                <w:lang w:val="pl-PL"/>
              </w:rPr>
              <w:t xml:space="preserve">, Passat czy </w:t>
            </w:r>
            <w:proofErr w:type="spellStart"/>
            <w:r w:rsidRPr="00D74962">
              <w:rPr>
                <w:lang w:val="pl-PL"/>
              </w:rPr>
              <w:t>Jetta</w:t>
            </w:r>
            <w:proofErr w:type="spellEnd"/>
            <w:r w:rsidRPr="00D74962">
              <w:rPr>
                <w:lang w:val="pl-PL"/>
              </w:rPr>
              <w:t>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:rsidR="00A85399" w:rsidRPr="00D74962" w:rsidRDefault="00A85399" w:rsidP="00E41F2C">
      <w:pPr>
        <w:rPr>
          <w:rFonts w:asciiTheme="minorHAnsi" w:hAnsiTheme="minorHAnsi"/>
          <w:szCs w:val="22"/>
          <w:lang w:val="pl-PL"/>
        </w:rPr>
      </w:pPr>
    </w:p>
    <w:sectPr w:rsidR="00A85399" w:rsidRPr="00D74962" w:rsidSect="00ED722E">
      <w:headerReference w:type="default" r:id="rId19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7DD" w:rsidRDefault="00D267DD">
      <w:r>
        <w:separator/>
      </w:r>
    </w:p>
  </w:endnote>
  <w:endnote w:type="continuationSeparator" w:id="0">
    <w:p w:rsidR="00D267DD" w:rsidRDefault="00D2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panose1 w:val="020B0504040200000003"/>
    <w:charset w:val="00"/>
    <w:family w:val="auto"/>
    <w:pitch w:val="variable"/>
    <w:sig w:usb0="00000001" w:usb1="5000207B" w:usb2="00000000" w:usb3="00000000" w:csb0="0000009F" w:csb1="00000000"/>
  </w:font>
  <w:font w:name="VW Text Light">
    <w:altName w:val="Arial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Head">
    <w:altName w:val="VW Text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7DD" w:rsidRDefault="00D267DD">
      <w:r>
        <w:separator/>
      </w:r>
    </w:p>
  </w:footnote>
  <w:footnote w:type="continuationSeparator" w:id="0">
    <w:p w:rsidR="00D267DD" w:rsidRDefault="00D26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E34" w:rsidRPr="002E724D" w:rsidRDefault="007D6E34">
    <w:pPr>
      <w:pStyle w:val="Nagwek"/>
      <w:rPr>
        <w:rFonts w:ascii="VW Text Light" w:hAnsi="VW Text Light"/>
      </w:rPr>
    </w:pP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2544" behindDoc="0" locked="0" layoutInCell="0" allowOverlap="0" wp14:anchorId="1D19A531" wp14:editId="7BE307BD">
              <wp:simplePos x="0" y="0"/>
              <wp:positionH relativeFrom="column">
                <wp:posOffset>-3175</wp:posOffset>
              </wp:positionH>
              <wp:positionV relativeFrom="page">
                <wp:posOffset>880745</wp:posOffset>
              </wp:positionV>
              <wp:extent cx="1955654" cy="539750"/>
              <wp:effectExtent l="0" t="0" r="635" b="1905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539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7D6E34" w:rsidRPr="004A44DB" w:rsidRDefault="007D6E34" w:rsidP="008C22F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.25pt;margin-top:69.35pt;width:154pt;height:42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" o:allowincell="f" o:allowoverlap="f" filled="f" stroked="f" strokeweight=".5pt">
              <v:textbox inset="0,0,0,0">
                <w:txbxContent>
                  <w:p w:rsidR="007D6E34" w:rsidRPr="004A44DB" w:rsidRDefault="007D6E34" w:rsidP="008C22F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pl-PL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4FACCDAD" wp14:editId="335B54F8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 w:rsidRPr="006F54A9">
      <w:rPr>
        <w:rFonts w:ascii="VW Head" w:hAnsi="VW Head"/>
        <w:noProof/>
        <w:sz w:val="35"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1D76FE1" wp14:editId="50EBF702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D6E34" w:rsidRPr="008C22FB" w:rsidRDefault="007D6E34" w:rsidP="0007171A">
                          <w:pPr>
                            <w:pStyle w:val="DatumAusgabe"/>
                            <w:rPr>
                              <w:lang w:val="pl-PL"/>
                            </w:rPr>
                          </w:pPr>
                          <w:r w:rsidRPr="008C22FB">
                            <w:rPr>
                              <w:lang w:val="pl-PL"/>
                            </w:rPr>
                            <w:t xml:space="preserve">Nr </w:t>
                          </w:r>
                          <w:r>
                            <w:rPr>
                              <w:lang w:val="pl-PL"/>
                            </w:rPr>
                            <w:t>40</w:t>
                          </w:r>
                          <w:r w:rsidRPr="008C22FB">
                            <w:rPr>
                              <w:lang w:val="pl-PL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7D6E34" w:rsidRPr="008C22FB" w:rsidRDefault="007D6E34" w:rsidP="0007171A">
                    <w:pPr>
                      <w:pStyle w:val="DatumAusgabe"/>
                      <w:rPr>
                        <w:lang w:val="pl-PL"/>
                      </w:rPr>
                    </w:pPr>
                    <w:r w:rsidRPr="008C22FB">
                      <w:rPr>
                        <w:lang w:val="pl-PL"/>
                      </w:rPr>
                      <w:t xml:space="preserve">Nr </w:t>
                    </w:r>
                    <w:r>
                      <w:rPr>
                        <w:lang w:val="pl-PL"/>
                      </w:rPr>
                      <w:t>40</w:t>
                    </w:r>
                    <w:r w:rsidRPr="008C22FB">
                      <w:rPr>
                        <w:lang w:val="pl-PL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76FF3A1" wp14:editId="6CE20A2D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D6E34" w:rsidRPr="00CC3FA4" w:rsidRDefault="007D6E34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Strona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A0292C">
                            <w:rPr>
                              <w:noProof/>
                              <w:lang w:val="en-GB"/>
                            </w:rPr>
                            <w:t>1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>
                            <w:rPr>
                              <w:lang w:val="en-GB"/>
                            </w:rPr>
                            <w:t xml:space="preserve"> z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A0292C">
                            <w:rPr>
                              <w:noProof/>
                              <w:lang w:val="en-GB"/>
                            </w:rPr>
                            <w:t>5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:rsidR="007D6E34" w:rsidRPr="00A403E2" w:rsidRDefault="007D6E34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" stroked="f">
              <v:textbox inset="0,0,0,0">
                <w:txbxContent>
                  <w:p w:rsidR="007D6E34" w:rsidRPr="00CC3FA4" w:rsidRDefault="007D6E34" w:rsidP="00CC3FA4">
                    <w:pPr>
                      <w:pStyle w:val="Nagwek"/>
                      <w:rPr>
                        <w:lang w:val="en-GB"/>
                      </w:rPr>
                    </w:pPr>
                    <w:r>
                      <w:rPr>
                        <w:lang w:val="en-GB"/>
                      </w:rPr>
                      <w:t xml:space="preserve">Strona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A0292C">
                      <w:rPr>
                        <w:noProof/>
                        <w:lang w:val="en-GB"/>
                      </w:rPr>
                      <w:t>1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>
                      <w:rPr>
                        <w:lang w:val="en-GB"/>
                      </w:rPr>
                      <w:t xml:space="preserve"> z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A0292C">
                      <w:rPr>
                        <w:noProof/>
                        <w:lang w:val="en-GB"/>
                      </w:rPr>
                      <w:t>5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:rsidR="007D6E34" w:rsidRPr="00A403E2" w:rsidRDefault="007D6E34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54.75pt;height:10.5pt;visibility:visible" o:bullet="t">
        <v:imagedata r:id="rId1" o:title="" croptop="-1f" cropbottom="-315f" cropleft="16896f" cropright="30208f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03E64"/>
    <w:multiLevelType w:val="hybridMultilevel"/>
    <w:tmpl w:val="982A23C0"/>
    <w:lvl w:ilvl="0" w:tplc="040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08" w:hanging="360"/>
      </w:pPr>
      <w:rPr>
        <w:rFonts w:ascii="Wingdings" w:hAnsi="Wingdings" w:hint="default"/>
      </w:rPr>
    </w:lvl>
  </w:abstractNum>
  <w:abstractNum w:abstractNumId="7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24DC3"/>
    <w:multiLevelType w:val="hybridMultilevel"/>
    <w:tmpl w:val="CC207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92536"/>
    <w:multiLevelType w:val="hybridMultilevel"/>
    <w:tmpl w:val="77686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B3C19"/>
    <w:multiLevelType w:val="hybridMultilevel"/>
    <w:tmpl w:val="74381D6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7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6"/>
  </w:num>
  <w:num w:numId="4">
    <w:abstractNumId w:val="0"/>
  </w:num>
  <w:num w:numId="5">
    <w:abstractNumId w:val="14"/>
  </w:num>
  <w:num w:numId="6">
    <w:abstractNumId w:val="13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  <w:num w:numId="11">
    <w:abstractNumId w:val="2"/>
  </w:num>
  <w:num w:numId="12">
    <w:abstractNumId w:val="18"/>
  </w:num>
  <w:num w:numId="13">
    <w:abstractNumId w:val="8"/>
  </w:num>
  <w:num w:numId="14">
    <w:abstractNumId w:val="6"/>
  </w:num>
  <w:num w:numId="15">
    <w:abstractNumId w:val="10"/>
  </w:num>
  <w:num w:numId="16">
    <w:abstractNumId w:val="17"/>
  </w:num>
  <w:num w:numId="17">
    <w:abstractNumId w:val="9"/>
  </w:num>
  <w:num w:numId="18">
    <w:abstractNumId w:val="11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49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9F"/>
    <w:rsid w:val="0000151A"/>
    <w:rsid w:val="00003EB3"/>
    <w:rsid w:val="000070F4"/>
    <w:rsid w:val="00014E59"/>
    <w:rsid w:val="00021AB6"/>
    <w:rsid w:val="0003417E"/>
    <w:rsid w:val="0004660A"/>
    <w:rsid w:val="000536CC"/>
    <w:rsid w:val="000572DC"/>
    <w:rsid w:val="0007171A"/>
    <w:rsid w:val="00077912"/>
    <w:rsid w:val="00082DEC"/>
    <w:rsid w:val="00083FF0"/>
    <w:rsid w:val="000A224F"/>
    <w:rsid w:val="000A2958"/>
    <w:rsid w:val="000A7D88"/>
    <w:rsid w:val="000B16CC"/>
    <w:rsid w:val="000B1CA4"/>
    <w:rsid w:val="000B522A"/>
    <w:rsid w:val="000B6A6C"/>
    <w:rsid w:val="000B7DDD"/>
    <w:rsid w:val="000C3D0F"/>
    <w:rsid w:val="000D3FBC"/>
    <w:rsid w:val="000D74FE"/>
    <w:rsid w:val="000E3927"/>
    <w:rsid w:val="000F49A0"/>
    <w:rsid w:val="0011528B"/>
    <w:rsid w:val="001304AB"/>
    <w:rsid w:val="00136C8B"/>
    <w:rsid w:val="0014076A"/>
    <w:rsid w:val="00143AA5"/>
    <w:rsid w:val="001538D9"/>
    <w:rsid w:val="00164F75"/>
    <w:rsid w:val="00181685"/>
    <w:rsid w:val="001A4119"/>
    <w:rsid w:val="001C0B83"/>
    <w:rsid w:val="001C1B24"/>
    <w:rsid w:val="001E24F7"/>
    <w:rsid w:val="001E278F"/>
    <w:rsid w:val="001E4FF2"/>
    <w:rsid w:val="001E75B4"/>
    <w:rsid w:val="00203DE7"/>
    <w:rsid w:val="00211ECC"/>
    <w:rsid w:val="002125C8"/>
    <w:rsid w:val="00213003"/>
    <w:rsid w:val="002156FD"/>
    <w:rsid w:val="0021660F"/>
    <w:rsid w:val="002271A5"/>
    <w:rsid w:val="002322F3"/>
    <w:rsid w:val="0024107B"/>
    <w:rsid w:val="00245F2D"/>
    <w:rsid w:val="00246B67"/>
    <w:rsid w:val="002666ED"/>
    <w:rsid w:val="00267B6D"/>
    <w:rsid w:val="00267B76"/>
    <w:rsid w:val="00270F8A"/>
    <w:rsid w:val="00290755"/>
    <w:rsid w:val="0029311D"/>
    <w:rsid w:val="00293A7C"/>
    <w:rsid w:val="002B7040"/>
    <w:rsid w:val="002C4994"/>
    <w:rsid w:val="002C5C21"/>
    <w:rsid w:val="002D25A5"/>
    <w:rsid w:val="002E05EF"/>
    <w:rsid w:val="002E1AB3"/>
    <w:rsid w:val="002E1B07"/>
    <w:rsid w:val="002E724D"/>
    <w:rsid w:val="002F1704"/>
    <w:rsid w:val="002F2D03"/>
    <w:rsid w:val="0030090E"/>
    <w:rsid w:val="00333E3F"/>
    <w:rsid w:val="00333F5D"/>
    <w:rsid w:val="0034512E"/>
    <w:rsid w:val="003546F9"/>
    <w:rsid w:val="003615D5"/>
    <w:rsid w:val="003616C8"/>
    <w:rsid w:val="00361702"/>
    <w:rsid w:val="00380E8D"/>
    <w:rsid w:val="0038136D"/>
    <w:rsid w:val="00386A36"/>
    <w:rsid w:val="00387016"/>
    <w:rsid w:val="003A4B93"/>
    <w:rsid w:val="003A5E6F"/>
    <w:rsid w:val="003B03C9"/>
    <w:rsid w:val="003B3D30"/>
    <w:rsid w:val="003B58E4"/>
    <w:rsid w:val="003B5BFD"/>
    <w:rsid w:val="003C0815"/>
    <w:rsid w:val="003C17CF"/>
    <w:rsid w:val="003D0596"/>
    <w:rsid w:val="00403DB5"/>
    <w:rsid w:val="00407F97"/>
    <w:rsid w:val="0041208D"/>
    <w:rsid w:val="004153D4"/>
    <w:rsid w:val="00420DB1"/>
    <w:rsid w:val="00425870"/>
    <w:rsid w:val="004265B4"/>
    <w:rsid w:val="00456ADB"/>
    <w:rsid w:val="00456D67"/>
    <w:rsid w:val="004667E0"/>
    <w:rsid w:val="00483927"/>
    <w:rsid w:val="00486AE6"/>
    <w:rsid w:val="0049423D"/>
    <w:rsid w:val="004A1197"/>
    <w:rsid w:val="004A44DB"/>
    <w:rsid w:val="004B750F"/>
    <w:rsid w:val="004C5D9B"/>
    <w:rsid w:val="004C6BB6"/>
    <w:rsid w:val="004C7E1D"/>
    <w:rsid w:val="004D0321"/>
    <w:rsid w:val="004D620D"/>
    <w:rsid w:val="004D7274"/>
    <w:rsid w:val="004E230F"/>
    <w:rsid w:val="004F5849"/>
    <w:rsid w:val="0050411D"/>
    <w:rsid w:val="00535120"/>
    <w:rsid w:val="005401AF"/>
    <w:rsid w:val="00556929"/>
    <w:rsid w:val="0056099C"/>
    <w:rsid w:val="00560C33"/>
    <w:rsid w:val="00564CE9"/>
    <w:rsid w:val="00567B26"/>
    <w:rsid w:val="00594060"/>
    <w:rsid w:val="005A04E1"/>
    <w:rsid w:val="005A3D39"/>
    <w:rsid w:val="005A67BC"/>
    <w:rsid w:val="005B01E8"/>
    <w:rsid w:val="005B0D8F"/>
    <w:rsid w:val="005D155D"/>
    <w:rsid w:val="005D3447"/>
    <w:rsid w:val="005D4F8A"/>
    <w:rsid w:val="005D7E8D"/>
    <w:rsid w:val="005E035E"/>
    <w:rsid w:val="005E28D0"/>
    <w:rsid w:val="005F233F"/>
    <w:rsid w:val="0060062E"/>
    <w:rsid w:val="0060731E"/>
    <w:rsid w:val="0060744D"/>
    <w:rsid w:val="00674153"/>
    <w:rsid w:val="00682DEC"/>
    <w:rsid w:val="00692D2D"/>
    <w:rsid w:val="006A2384"/>
    <w:rsid w:val="006A73CD"/>
    <w:rsid w:val="006B103E"/>
    <w:rsid w:val="006B25F1"/>
    <w:rsid w:val="006C40FA"/>
    <w:rsid w:val="006C4F4C"/>
    <w:rsid w:val="006C55DB"/>
    <w:rsid w:val="006C64CD"/>
    <w:rsid w:val="006C7F47"/>
    <w:rsid w:val="006E36C1"/>
    <w:rsid w:val="006F54A9"/>
    <w:rsid w:val="006F7D97"/>
    <w:rsid w:val="007104B8"/>
    <w:rsid w:val="0072017E"/>
    <w:rsid w:val="00732D6C"/>
    <w:rsid w:val="0073339C"/>
    <w:rsid w:val="00736F85"/>
    <w:rsid w:val="00752755"/>
    <w:rsid w:val="0076258E"/>
    <w:rsid w:val="007741AC"/>
    <w:rsid w:val="00783EB1"/>
    <w:rsid w:val="007A5184"/>
    <w:rsid w:val="007C0AAF"/>
    <w:rsid w:val="007D4222"/>
    <w:rsid w:val="007D6E34"/>
    <w:rsid w:val="007E42EC"/>
    <w:rsid w:val="007E53EC"/>
    <w:rsid w:val="007F0A00"/>
    <w:rsid w:val="007F3AAA"/>
    <w:rsid w:val="007F551C"/>
    <w:rsid w:val="00803356"/>
    <w:rsid w:val="00810DAC"/>
    <w:rsid w:val="0081166E"/>
    <w:rsid w:val="00815BD2"/>
    <w:rsid w:val="008451AE"/>
    <w:rsid w:val="008468E2"/>
    <w:rsid w:val="00856F2F"/>
    <w:rsid w:val="00863517"/>
    <w:rsid w:val="008647FC"/>
    <w:rsid w:val="00864FAB"/>
    <w:rsid w:val="00881C40"/>
    <w:rsid w:val="00892748"/>
    <w:rsid w:val="008944C5"/>
    <w:rsid w:val="008A1BC6"/>
    <w:rsid w:val="008C22FB"/>
    <w:rsid w:val="008C744A"/>
    <w:rsid w:val="008D7D69"/>
    <w:rsid w:val="008E14F4"/>
    <w:rsid w:val="008E7970"/>
    <w:rsid w:val="009220FC"/>
    <w:rsid w:val="00932C25"/>
    <w:rsid w:val="00944618"/>
    <w:rsid w:val="00953BB2"/>
    <w:rsid w:val="00963F57"/>
    <w:rsid w:val="00975A6B"/>
    <w:rsid w:val="00985288"/>
    <w:rsid w:val="0099090B"/>
    <w:rsid w:val="00996B05"/>
    <w:rsid w:val="009A2350"/>
    <w:rsid w:val="009A29C2"/>
    <w:rsid w:val="009B5334"/>
    <w:rsid w:val="009B5CFA"/>
    <w:rsid w:val="009C4FD4"/>
    <w:rsid w:val="009D28A9"/>
    <w:rsid w:val="009E199B"/>
    <w:rsid w:val="009E76E5"/>
    <w:rsid w:val="00A0292C"/>
    <w:rsid w:val="00A101E0"/>
    <w:rsid w:val="00A147F7"/>
    <w:rsid w:val="00A173AC"/>
    <w:rsid w:val="00A2029C"/>
    <w:rsid w:val="00A23F68"/>
    <w:rsid w:val="00A403E2"/>
    <w:rsid w:val="00A51821"/>
    <w:rsid w:val="00A521B9"/>
    <w:rsid w:val="00A70C45"/>
    <w:rsid w:val="00A75B64"/>
    <w:rsid w:val="00A76F58"/>
    <w:rsid w:val="00A8424F"/>
    <w:rsid w:val="00A85399"/>
    <w:rsid w:val="00AA302D"/>
    <w:rsid w:val="00AA42D0"/>
    <w:rsid w:val="00AB5020"/>
    <w:rsid w:val="00AC13AE"/>
    <w:rsid w:val="00AC717D"/>
    <w:rsid w:val="00AD527A"/>
    <w:rsid w:val="00AD7BE8"/>
    <w:rsid w:val="00AE33E4"/>
    <w:rsid w:val="00AE7112"/>
    <w:rsid w:val="00AF3D6A"/>
    <w:rsid w:val="00B1319F"/>
    <w:rsid w:val="00B41B80"/>
    <w:rsid w:val="00B455F8"/>
    <w:rsid w:val="00B4680E"/>
    <w:rsid w:val="00B53DA7"/>
    <w:rsid w:val="00B5660E"/>
    <w:rsid w:val="00B60149"/>
    <w:rsid w:val="00B77424"/>
    <w:rsid w:val="00B81B12"/>
    <w:rsid w:val="00B863DE"/>
    <w:rsid w:val="00B93341"/>
    <w:rsid w:val="00BA4537"/>
    <w:rsid w:val="00BB5928"/>
    <w:rsid w:val="00BC1208"/>
    <w:rsid w:val="00BC24A2"/>
    <w:rsid w:val="00BC7594"/>
    <w:rsid w:val="00BD64A8"/>
    <w:rsid w:val="00BE7209"/>
    <w:rsid w:val="00C02A60"/>
    <w:rsid w:val="00C1052E"/>
    <w:rsid w:val="00C21721"/>
    <w:rsid w:val="00C2793A"/>
    <w:rsid w:val="00C3448D"/>
    <w:rsid w:val="00C34B24"/>
    <w:rsid w:val="00C41D55"/>
    <w:rsid w:val="00C468A0"/>
    <w:rsid w:val="00C472CD"/>
    <w:rsid w:val="00C53B19"/>
    <w:rsid w:val="00C641B6"/>
    <w:rsid w:val="00C70F56"/>
    <w:rsid w:val="00C816B9"/>
    <w:rsid w:val="00C90035"/>
    <w:rsid w:val="00C90D25"/>
    <w:rsid w:val="00C92E30"/>
    <w:rsid w:val="00C93A68"/>
    <w:rsid w:val="00C96D17"/>
    <w:rsid w:val="00CA05CB"/>
    <w:rsid w:val="00CB5C94"/>
    <w:rsid w:val="00CC3B16"/>
    <w:rsid w:val="00CC3FA4"/>
    <w:rsid w:val="00CC73BA"/>
    <w:rsid w:val="00CC7915"/>
    <w:rsid w:val="00CD7671"/>
    <w:rsid w:val="00CE3CC6"/>
    <w:rsid w:val="00D267DD"/>
    <w:rsid w:val="00D34AF7"/>
    <w:rsid w:val="00D45743"/>
    <w:rsid w:val="00D45B74"/>
    <w:rsid w:val="00D46797"/>
    <w:rsid w:val="00D47ACA"/>
    <w:rsid w:val="00D53DA5"/>
    <w:rsid w:val="00D73873"/>
    <w:rsid w:val="00D74962"/>
    <w:rsid w:val="00D83535"/>
    <w:rsid w:val="00D913AA"/>
    <w:rsid w:val="00D967B6"/>
    <w:rsid w:val="00DB537C"/>
    <w:rsid w:val="00DB6EB1"/>
    <w:rsid w:val="00DC303B"/>
    <w:rsid w:val="00DD1E2E"/>
    <w:rsid w:val="00DF593D"/>
    <w:rsid w:val="00E024BF"/>
    <w:rsid w:val="00E0451E"/>
    <w:rsid w:val="00E07A19"/>
    <w:rsid w:val="00E11B51"/>
    <w:rsid w:val="00E27636"/>
    <w:rsid w:val="00E41F2C"/>
    <w:rsid w:val="00E51F1F"/>
    <w:rsid w:val="00E54544"/>
    <w:rsid w:val="00E7009B"/>
    <w:rsid w:val="00E80398"/>
    <w:rsid w:val="00E8183D"/>
    <w:rsid w:val="00E85775"/>
    <w:rsid w:val="00E965AC"/>
    <w:rsid w:val="00EA3241"/>
    <w:rsid w:val="00EA4536"/>
    <w:rsid w:val="00ED209B"/>
    <w:rsid w:val="00ED722E"/>
    <w:rsid w:val="00F01811"/>
    <w:rsid w:val="00F13CAB"/>
    <w:rsid w:val="00F16A6D"/>
    <w:rsid w:val="00F23051"/>
    <w:rsid w:val="00F264AA"/>
    <w:rsid w:val="00F305CB"/>
    <w:rsid w:val="00F31FAD"/>
    <w:rsid w:val="00F35159"/>
    <w:rsid w:val="00F446AA"/>
    <w:rsid w:val="00F55E32"/>
    <w:rsid w:val="00F71009"/>
    <w:rsid w:val="00F85FAC"/>
    <w:rsid w:val="00FA5E4A"/>
    <w:rsid w:val="00FA6B29"/>
    <w:rsid w:val="00FD6BCE"/>
    <w:rsid w:val="00FE39B1"/>
    <w:rsid w:val="00FE6ED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1FBEC9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  <w:style w:type="character" w:styleId="Odwoaniedokomentarza">
    <w:name w:val="annotation reference"/>
    <w:basedOn w:val="Domylnaczcionkaakapitu"/>
    <w:semiHidden/>
    <w:unhideWhenUsed/>
    <w:rsid w:val="0053512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351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5120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351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35120"/>
    <w:rPr>
      <w:rFonts w:ascii="VW Text Office" w:hAnsi="VW Text Office" w:cs="Arial"/>
      <w:b/>
      <w:bCs/>
      <w:snapToGrid w:val="0"/>
      <w:kern w:val="8"/>
    </w:rPr>
  </w:style>
  <w:style w:type="paragraph" w:customStyle="1" w:styleId="Headline1">
    <w:name w:val="Headline 1"/>
    <w:basedOn w:val="Nagwek1"/>
    <w:link w:val="Headline1Char"/>
    <w:rsid w:val="00C816B9"/>
    <w:pPr>
      <w:keepLines/>
      <w:tabs>
        <w:tab w:val="clear" w:pos="1140"/>
      </w:tabs>
      <w:spacing w:before="0" w:after="0" w:line="270" w:lineRule="exact"/>
    </w:pPr>
    <w:rPr>
      <w:rFonts w:ascii="Arial" w:hAnsi="Arial"/>
      <w:snapToGrid/>
      <w:kern w:val="12"/>
      <w:szCs w:val="28"/>
      <w:lang w:val="en-US"/>
    </w:rPr>
  </w:style>
  <w:style w:type="character" w:customStyle="1" w:styleId="Headline1Char">
    <w:name w:val="Headline 1 Char"/>
    <w:link w:val="Headline1"/>
    <w:rsid w:val="00C816B9"/>
    <w:rPr>
      <w:rFonts w:ascii="Arial" w:hAnsi="Arial" w:cs="Arial"/>
      <w:b/>
      <w:bCs/>
      <w:kern w:val="12"/>
      <w:sz w:val="28"/>
      <w:szCs w:val="28"/>
      <w:lang w:val="en-US"/>
    </w:rPr>
  </w:style>
  <w:style w:type="paragraph" w:customStyle="1" w:styleId="Bullets">
    <w:name w:val="Bullets"/>
    <w:basedOn w:val="Nagwek2"/>
    <w:next w:val="Normalny"/>
    <w:autoRedefine/>
    <w:rsid w:val="00C816B9"/>
    <w:pPr>
      <w:numPr>
        <w:numId w:val="16"/>
      </w:numPr>
      <w:tabs>
        <w:tab w:val="clear" w:pos="1140"/>
      </w:tabs>
      <w:spacing w:before="0" w:after="0" w:line="270" w:lineRule="exact"/>
    </w:pPr>
    <w:rPr>
      <w:rFonts w:ascii="Arial" w:hAnsi="Arial"/>
      <w:b/>
      <w:bCs/>
      <w:i w:val="0"/>
      <w:snapToGrid/>
      <w:spacing w:val="0"/>
      <w:kern w:val="12"/>
      <w:sz w:val="24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  <w:style w:type="character" w:styleId="Odwoaniedokomentarza">
    <w:name w:val="annotation reference"/>
    <w:basedOn w:val="Domylnaczcionkaakapitu"/>
    <w:semiHidden/>
    <w:unhideWhenUsed/>
    <w:rsid w:val="0053512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351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5120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351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35120"/>
    <w:rPr>
      <w:rFonts w:ascii="VW Text Office" w:hAnsi="VW Text Office" w:cs="Arial"/>
      <w:b/>
      <w:bCs/>
      <w:snapToGrid w:val="0"/>
      <w:kern w:val="8"/>
    </w:rPr>
  </w:style>
  <w:style w:type="paragraph" w:customStyle="1" w:styleId="Headline1">
    <w:name w:val="Headline 1"/>
    <w:basedOn w:val="Nagwek1"/>
    <w:link w:val="Headline1Char"/>
    <w:rsid w:val="00C816B9"/>
    <w:pPr>
      <w:keepLines/>
      <w:tabs>
        <w:tab w:val="clear" w:pos="1140"/>
      </w:tabs>
      <w:spacing w:before="0" w:after="0" w:line="270" w:lineRule="exact"/>
    </w:pPr>
    <w:rPr>
      <w:rFonts w:ascii="Arial" w:hAnsi="Arial"/>
      <w:snapToGrid/>
      <w:kern w:val="12"/>
      <w:szCs w:val="28"/>
      <w:lang w:val="en-US"/>
    </w:rPr>
  </w:style>
  <w:style w:type="character" w:customStyle="1" w:styleId="Headline1Char">
    <w:name w:val="Headline 1 Char"/>
    <w:link w:val="Headline1"/>
    <w:rsid w:val="00C816B9"/>
    <w:rPr>
      <w:rFonts w:ascii="Arial" w:hAnsi="Arial" w:cs="Arial"/>
      <w:b/>
      <w:bCs/>
      <w:kern w:val="12"/>
      <w:sz w:val="28"/>
      <w:szCs w:val="28"/>
      <w:lang w:val="en-US"/>
    </w:rPr>
  </w:style>
  <w:style w:type="paragraph" w:customStyle="1" w:styleId="Bullets">
    <w:name w:val="Bullets"/>
    <w:basedOn w:val="Nagwek2"/>
    <w:next w:val="Normalny"/>
    <w:autoRedefine/>
    <w:rsid w:val="00C816B9"/>
    <w:pPr>
      <w:numPr>
        <w:numId w:val="16"/>
      </w:numPr>
      <w:tabs>
        <w:tab w:val="clear" w:pos="1140"/>
      </w:tabs>
      <w:spacing w:before="0" w:after="0" w:line="270" w:lineRule="exact"/>
    </w:pPr>
    <w:rPr>
      <w:rFonts w:ascii="Arial" w:hAnsi="Arial"/>
      <w:b/>
      <w:bCs/>
      <w:i w:val="0"/>
      <w:snapToGrid/>
      <w:spacing w:val="0"/>
      <w:kern w:val="12"/>
      <w:sz w:val="2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5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youtube.com/user/VolkswagenPolska" TargetMode="External"/><Relationship Id="rId17" Type="http://schemas.openxmlformats.org/officeDocument/2006/relationships/hyperlink" Target="http://www.vw.press-bank.pl/pobierz_pdf.php?hash=c579bd24efdf6168b830f1707a79f96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hyperlink" Target="http://www.vw.press-bank.pl/pobierz_pdf.php?hash=70029991a7a21763a66f61e153fcd200" TargetMode="Externa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facebook.com/VolkswagenPolska" TargetMode="External"/><Relationship Id="rId14" Type="http://schemas.openxmlformats.org/officeDocument/2006/relationships/hyperlink" Target="https://www.volkswagen-media-services.com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wmf"/><Relationship Id="rId2" Type="http://schemas.openxmlformats.org/officeDocument/2006/relationships/image" Target="media/image7.png"/><Relationship Id="rId1" Type="http://schemas.openxmlformats.org/officeDocument/2006/relationships/image" Target="media/image6.wmf"/><Relationship Id="rId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ARNE~1\AppData\Local\Temp\7zO80ABF74B\Press_information_1_picture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14537-E3FF-44F2-AF65-BB7AA2172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Press_information_1_picture</Template>
  <TotalTime>0</TotalTime>
  <Pages>5</Pages>
  <Words>1609</Words>
  <Characters>9657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2017-04-07T08:34:00Z</dcterms:created>
  <dcterms:modified xsi:type="dcterms:W3CDTF">2017-04-07T09:23:00Z</dcterms:modified>
</cp:coreProperties>
</file>