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B9A18" w14:textId="191878B7" w:rsidR="00046628" w:rsidRPr="005C2BB4" w:rsidRDefault="005C2BB4" w:rsidP="00046628">
      <w:pPr>
        <w:spacing w:line="270" w:lineRule="exact"/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>Salon Samochodowy w Genewie:</w:t>
      </w:r>
      <w:r>
        <w:rPr>
          <w:rFonts w:cs="Arial"/>
          <w:b/>
          <w:sz w:val="28"/>
          <w:szCs w:val="28"/>
          <w:lang w:val="pl-PL"/>
        </w:rPr>
        <w:br/>
      </w:r>
      <w:r w:rsidRPr="005C2BB4">
        <w:rPr>
          <w:rFonts w:cs="Arial"/>
          <w:b/>
          <w:sz w:val="28"/>
          <w:szCs w:val="28"/>
          <w:lang w:val="pl-PL"/>
        </w:rPr>
        <w:t xml:space="preserve">koncern Volkswagen </w:t>
      </w:r>
      <w:r w:rsidR="00AF69BD">
        <w:rPr>
          <w:rFonts w:cs="Arial"/>
          <w:b/>
          <w:sz w:val="28"/>
          <w:szCs w:val="28"/>
          <w:lang w:val="pl-PL"/>
        </w:rPr>
        <w:t xml:space="preserve">przenosi </w:t>
      </w:r>
      <w:r w:rsidRPr="005C2BB4">
        <w:rPr>
          <w:rFonts w:cs="Arial"/>
          <w:b/>
          <w:sz w:val="28"/>
          <w:szCs w:val="28"/>
          <w:lang w:val="pl-PL"/>
        </w:rPr>
        <w:t>przyszłość</w:t>
      </w:r>
      <w:r w:rsidR="00AF69BD">
        <w:rPr>
          <w:rFonts w:cs="Arial"/>
          <w:b/>
          <w:sz w:val="28"/>
          <w:szCs w:val="28"/>
          <w:lang w:val="pl-PL"/>
        </w:rPr>
        <w:t xml:space="preserve"> do teraźniejszości</w:t>
      </w:r>
    </w:p>
    <w:p w14:paraId="4D3ACC0A" w14:textId="3B3BAB5D" w:rsidR="00B64299" w:rsidRPr="005C2BB4" w:rsidRDefault="005C2BB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5C2BB4">
        <w:rPr>
          <w:rFonts w:cs="Arial"/>
          <w:b/>
          <w:lang w:val="pl-PL"/>
        </w:rPr>
        <w:t>marki należące do koncernu w 2017 roku zaoferują klientom na całym świecie 60 nowych modeli</w:t>
      </w:r>
    </w:p>
    <w:p w14:paraId="08FCD92F" w14:textId="4C33F862" w:rsidR="00B64299" w:rsidRPr="005C2BB4" w:rsidRDefault="005C2BB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5C2BB4">
        <w:rPr>
          <w:rFonts w:cs="Arial"/>
          <w:b/>
          <w:lang w:val="pl-PL"/>
        </w:rPr>
        <w:t>37 centrów kompetencji i digital-labs tworzy rozwiązania niezbędne w cyfrowej rzeczywistości</w:t>
      </w:r>
    </w:p>
    <w:p w14:paraId="25644307" w14:textId="6B704B5B" w:rsidR="00B64299" w:rsidRPr="005C2BB4" w:rsidRDefault="005C2BB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5C2BB4">
        <w:rPr>
          <w:rFonts w:cs="Arial"/>
          <w:b/>
          <w:lang w:val="pl-PL"/>
        </w:rPr>
        <w:t>do 2025 roku pojawi się na rynku ponad 30 dodatkowych, w pełni elektrycznych pojazdów</w:t>
      </w:r>
    </w:p>
    <w:p w14:paraId="4E07DD9D" w14:textId="20B97C72" w:rsidR="005C2BB4" w:rsidRPr="005C2BB4" w:rsidRDefault="005C2BB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5C2BB4">
        <w:rPr>
          <w:rFonts w:cs="Arial"/>
          <w:b/>
          <w:lang w:val="pl-PL"/>
        </w:rPr>
        <w:t xml:space="preserve">Sedric – pierwszy concept car </w:t>
      </w:r>
      <w:r w:rsidR="00F04875">
        <w:rPr>
          <w:rFonts w:cs="Arial"/>
          <w:b/>
          <w:lang w:val="pl-PL"/>
        </w:rPr>
        <w:t xml:space="preserve">opracowany wspólnie przez marki </w:t>
      </w:r>
      <w:r w:rsidRPr="005C2BB4">
        <w:rPr>
          <w:rFonts w:cs="Arial"/>
          <w:b/>
          <w:lang w:val="pl-PL"/>
        </w:rPr>
        <w:t>koncernu Volkswagen – daje impuls do rozwoju autonomicznej jazdy</w:t>
      </w:r>
    </w:p>
    <w:p w14:paraId="1B0523BA" w14:textId="472774E6" w:rsidR="005C2BB4" w:rsidRPr="005C2BB4" w:rsidRDefault="005C2BB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5C2BB4">
        <w:rPr>
          <w:rFonts w:cs="Arial"/>
          <w:b/>
          <w:lang w:val="pl-PL"/>
        </w:rPr>
        <w:t>Matthias Mül</w:t>
      </w:r>
      <w:r>
        <w:rPr>
          <w:rFonts w:cs="Arial"/>
          <w:b/>
          <w:lang w:val="pl-PL"/>
        </w:rPr>
        <w:t>ler, Prezes Zarządu koncernu Volkswagen –</w:t>
      </w:r>
      <w:r w:rsidRPr="005C2BB4">
        <w:rPr>
          <w:rFonts w:cs="Arial"/>
          <w:b/>
          <w:lang w:val="pl-PL"/>
        </w:rPr>
        <w:t xml:space="preserve"> „Przyszłość motoryzacji jest różnorodna i fascynująca. Prezentując Sedrica patrzymy daleko na przód. Ten model wskazuje jak w przyszłości może wyglądać nowy, spójny system komunikacji.”</w:t>
      </w:r>
    </w:p>
    <w:p w14:paraId="2C9C2493" w14:textId="77777777" w:rsidR="00B64299" w:rsidRPr="005C2BB4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6E08E534" w14:textId="51071A72" w:rsidR="00B64299" w:rsidRPr="005C2BB4" w:rsidRDefault="00883D0F" w:rsidP="00B64299">
      <w:pPr>
        <w:spacing w:line="270" w:lineRule="exact"/>
        <w:rPr>
          <w:rFonts w:cs="Arial"/>
          <w:b/>
          <w:lang w:val="pl-PL"/>
        </w:rPr>
      </w:pPr>
      <w:bookmarkStart w:id="0" w:name="_GoBack"/>
      <w:r w:rsidRPr="005C2BB4">
        <w:rPr>
          <w:rFonts w:cs="Arial"/>
          <w:b/>
          <w:lang w:val="pl-PL"/>
        </w:rPr>
        <w:t xml:space="preserve">Poznań, </w:t>
      </w:r>
      <w:r w:rsidR="00046628" w:rsidRPr="005C2BB4">
        <w:rPr>
          <w:rFonts w:cs="Arial"/>
          <w:b/>
          <w:lang w:val="pl-PL"/>
        </w:rPr>
        <w:t>8</w:t>
      </w:r>
      <w:r w:rsidR="00B64299" w:rsidRPr="005C2BB4">
        <w:rPr>
          <w:rFonts w:cs="Arial"/>
          <w:b/>
          <w:lang w:val="pl-PL"/>
        </w:rPr>
        <w:t xml:space="preserve"> </w:t>
      </w:r>
      <w:r w:rsidRPr="005C2BB4">
        <w:rPr>
          <w:rFonts w:cs="Arial"/>
          <w:b/>
          <w:lang w:val="pl-PL"/>
        </w:rPr>
        <w:t>marca</w:t>
      </w:r>
      <w:r w:rsidR="00046628" w:rsidRPr="005C2BB4">
        <w:rPr>
          <w:rFonts w:cs="Arial"/>
          <w:b/>
          <w:lang w:val="pl-PL"/>
        </w:rPr>
        <w:t xml:space="preserve"> 2017 </w:t>
      </w:r>
      <w:r w:rsidR="00B64299" w:rsidRPr="005C2BB4">
        <w:rPr>
          <w:rFonts w:cs="Arial"/>
          <w:b/>
          <w:lang w:val="pl-PL"/>
        </w:rPr>
        <w:t xml:space="preserve">r. – </w:t>
      </w:r>
      <w:r w:rsidR="005C2BB4" w:rsidRPr="005C2BB4">
        <w:rPr>
          <w:rFonts w:cs="Arial"/>
          <w:b/>
          <w:lang w:val="pl-PL"/>
        </w:rPr>
        <w:t>Opracowując dokument „TOGETHER – strategia 2025” koncern Volkswagen rozpoczął największy proces transformacji w swojej historii. Jego celem jest sprawienie, by stał się wiodącym na świecie dostawcą środków transportu zgodnych z zasadami zrównoważonego rozwoju. Zmierzając do tego celu Volkswagen wykorzystuje atuty wypracowane podczas produkcji tradycyjnych samochodów, ale stawia też nowe wyma</w:t>
      </w:r>
      <w:r w:rsidR="005C2BB4">
        <w:rPr>
          <w:rFonts w:cs="Arial"/>
          <w:b/>
          <w:lang w:val="pl-PL"/>
        </w:rPr>
        <w:t xml:space="preserve">gania. W przeddzień 87. edycji </w:t>
      </w:r>
      <w:r w:rsidR="005C2BB4" w:rsidRPr="005C2BB4">
        <w:rPr>
          <w:rFonts w:cs="Arial"/>
          <w:b/>
          <w:lang w:val="pl-PL"/>
        </w:rPr>
        <w:t>Salonu Samochodowego w Genewie koncern Volkswagen przedstawi</w:t>
      </w:r>
      <w:r w:rsidR="00A551CD">
        <w:rPr>
          <w:rFonts w:cs="Arial"/>
          <w:b/>
          <w:lang w:val="pl-PL"/>
        </w:rPr>
        <w:t>ł</w:t>
      </w:r>
      <w:r w:rsidR="005C2BB4" w:rsidRPr="005C2BB4">
        <w:rPr>
          <w:rFonts w:cs="Arial"/>
          <w:b/>
          <w:lang w:val="pl-PL"/>
        </w:rPr>
        <w:t xml:space="preserve"> 500 zgromadzonym gościom kolejną, konkretną wizję tego, jak zamierza kształtować drogę do świata przyszłej motoryzacji.</w:t>
      </w:r>
    </w:p>
    <w:p w14:paraId="03AA5D7C" w14:textId="77777777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t>Rok 2016 był dla Volkswagena pełen wyzwań, ale był też rokiem dużych sukcesów. Chociaż w znacznym stopniu przebiegał pod znakiem rozwiązywania problemów dotyczących emisji spalin diesli, a na niektórych ważnych rynkach sytuacja gospodarcza nie układała się pomyślnie, koncern osiągnął bardzo dobry wynik działalności operacyjnej – pod względem sprzedaży, obrotów i wyniku operacyjnego bez zdarzeń nadzwyczajnych ustanowiono nowy najlepszy wynik.</w:t>
      </w:r>
    </w:p>
    <w:p w14:paraId="39D1089B" w14:textId="188E5950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t>„Na całym świecie zaufało nam w ubiegłym roku ponad 10,3 miliona klientów. Jesteśmy im za to wdzięczni. Traktujemy to zaufanie do naszych marek i produktów jako wezwanie do tego, byśmy nadal tu i teraz konstruowali i produkowali najlepsze samochody. Na pewno nie obniżymy standardów naszej bieżącej działalności. Ale z tą samą konsekwencją i zapałem Volkswagen pracuje na</w:t>
      </w:r>
      <w:r w:rsidR="00A551CD">
        <w:rPr>
          <w:rFonts w:cs="Arial"/>
          <w:lang w:val="pl-PL"/>
        </w:rPr>
        <w:t>d</w:t>
      </w:r>
      <w:r w:rsidRPr="005C2BB4">
        <w:rPr>
          <w:rFonts w:cs="Arial"/>
          <w:lang w:val="pl-PL"/>
        </w:rPr>
        <w:t xml:space="preserve"> przyszłymi rozwią</w:t>
      </w:r>
      <w:r>
        <w:rPr>
          <w:rFonts w:cs="Arial"/>
          <w:lang w:val="pl-PL"/>
        </w:rPr>
        <w:t xml:space="preserve">zaniami w zakresie mobilności” – </w:t>
      </w:r>
      <w:r w:rsidRPr="005C2BB4">
        <w:rPr>
          <w:rFonts w:cs="Arial"/>
          <w:lang w:val="pl-PL"/>
        </w:rPr>
        <w:t>powiedział Matthias Mü</w:t>
      </w:r>
      <w:r>
        <w:rPr>
          <w:rFonts w:cs="Arial"/>
          <w:lang w:val="pl-PL"/>
        </w:rPr>
        <w:t>ller.</w:t>
      </w:r>
    </w:p>
    <w:p w14:paraId="032A041A" w14:textId="156FD076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b/>
          <w:lang w:val="pl-PL"/>
        </w:rPr>
        <w:t>„TOGETHER-Strategia 202</w:t>
      </w:r>
      <w:r>
        <w:rPr>
          <w:rFonts w:cs="Arial"/>
          <w:b/>
          <w:lang w:val="pl-PL"/>
        </w:rPr>
        <w:t>5” opisuje drogę ku przyszłości</w:t>
      </w:r>
      <w:r>
        <w:rPr>
          <w:rFonts w:cs="Arial"/>
          <w:b/>
          <w:lang w:val="pl-PL"/>
        </w:rPr>
        <w:br/>
      </w:r>
      <w:r w:rsidRPr="005C2BB4">
        <w:rPr>
          <w:rFonts w:cs="Arial"/>
          <w:lang w:val="pl-PL"/>
        </w:rPr>
        <w:t xml:space="preserve">Tylko w bieżącym roku marki należące do koncernu zaproponują klientom na całym świecie łącznie 60 nowych modeli. „Mimo reform i tempa, jakie narzucamy sobie na najbliższe lata, zawsze będziemy dążyć do tego, by doskonalić nasze samochody. Sprawić, by mobilność, </w:t>
      </w:r>
      <w:r w:rsidRPr="005C2BB4">
        <w:rPr>
          <w:rFonts w:cs="Arial"/>
          <w:lang w:val="pl-PL"/>
        </w:rPr>
        <w:lastRenderedPageBreak/>
        <w:t xml:space="preserve">innowacje, technika i bezpieczeństwo stały się dostępne dla jeszcze większej liczby ludzi, </w:t>
      </w:r>
      <w:r>
        <w:rPr>
          <w:rFonts w:cs="Arial"/>
          <w:lang w:val="pl-PL"/>
        </w:rPr>
        <w:t>pozostanie częścią naszego DNA” –</w:t>
      </w:r>
      <w:r w:rsidRPr="005C2BB4">
        <w:rPr>
          <w:rFonts w:cs="Arial"/>
          <w:lang w:val="pl-PL"/>
        </w:rPr>
        <w:t xml:space="preserve"> podkreślił Mü</w:t>
      </w:r>
      <w:r>
        <w:rPr>
          <w:rFonts w:cs="Arial"/>
          <w:lang w:val="pl-PL"/>
        </w:rPr>
        <w:t>ller.</w:t>
      </w:r>
    </w:p>
    <w:p w14:paraId="7DEBFB16" w14:textId="63E9B460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t xml:space="preserve">Jednocześnie koncern Volkswagen będzie pełną parą pracował nad zagadnieniami związanymi z przyszłością motoryzacji, które zawarto także w </w:t>
      </w:r>
      <w:r w:rsidR="00A551CD">
        <w:rPr>
          <w:rFonts w:cs="Arial"/>
          <w:lang w:val="pl-PL"/>
        </w:rPr>
        <w:t xml:space="preserve">strategii </w:t>
      </w:r>
      <w:r w:rsidRPr="005C2BB4">
        <w:rPr>
          <w:rFonts w:cs="Arial"/>
          <w:lang w:val="pl-PL"/>
        </w:rPr>
        <w:t>„TOGETHER 2025”. Nadal z pełną konsekwencją będziemy pracować nad rozwojem samochodów elektrycznych – do 2025 roku na rynku pojawi się ponad 30 pojazdów z napędem wyłącznie elektrycznym. Oprócz nowego obszaru działaln</w:t>
      </w:r>
      <w:r>
        <w:rPr>
          <w:rFonts w:cs="Arial"/>
          <w:lang w:val="pl-PL"/>
        </w:rPr>
        <w:t>ości związanego z zagadnieniami</w:t>
      </w:r>
      <w:r w:rsidRPr="005C2BB4">
        <w:rPr>
          <w:rFonts w:cs="Arial"/>
          <w:lang w:val="pl-PL"/>
        </w:rPr>
        <w:t xml:space="preserve"> przyszłej motoryzacji nowymi dziedzinami kompetencji Volkswagena staną się technologie produkcji akumulatorów, jazda autonomiczna oraz sztuczna inteligencja. W tym celu, w ramach koncernu, na całym świecie – od San Francisco przez Barcelonę i Berlin po Pekin – działa 37 centrów kompetencji i laboratoriów cyfrowych, zajmujących się zagadnieniami</w:t>
      </w:r>
      <w:r>
        <w:rPr>
          <w:rFonts w:cs="Arial"/>
          <w:lang w:val="pl-PL"/>
        </w:rPr>
        <w:t xml:space="preserve"> cyfrowej rzeczywistości jutra.</w:t>
      </w:r>
    </w:p>
    <w:p w14:paraId="34529346" w14:textId="496E0619" w:rsidR="005C2BB4" w:rsidRPr="005C2BB4" w:rsidRDefault="005C2BB4" w:rsidP="005C2BB4">
      <w:pPr>
        <w:spacing w:line="270" w:lineRule="exact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Sedric: spojrzenie na </w:t>
      </w:r>
      <w:r w:rsidRPr="005C2BB4">
        <w:rPr>
          <w:rFonts w:cs="Arial"/>
          <w:b/>
          <w:lang w:val="pl-PL"/>
        </w:rPr>
        <w:t>motoryzację w nieco dalszej perspektywie</w:t>
      </w:r>
      <w:r>
        <w:rPr>
          <w:rFonts w:cs="Arial"/>
          <w:b/>
          <w:lang w:val="pl-PL"/>
        </w:rPr>
        <w:br/>
      </w:r>
      <w:r w:rsidRPr="005C2BB4">
        <w:rPr>
          <w:rFonts w:cs="Arial"/>
          <w:lang w:val="pl-PL"/>
        </w:rPr>
        <w:t>Zdolność wytwarzania samochodów poruszających się auto</w:t>
      </w:r>
      <w:r w:rsidR="00A551CD">
        <w:rPr>
          <w:rFonts w:cs="Arial"/>
          <w:lang w:val="pl-PL"/>
        </w:rPr>
        <w:t xml:space="preserve">nomicznie </w:t>
      </w:r>
      <w:r w:rsidRPr="005C2BB4">
        <w:rPr>
          <w:rFonts w:cs="Arial"/>
          <w:lang w:val="pl-PL"/>
        </w:rPr>
        <w:t>będzie jedną z ważniejszych umiejętności potrzebnych na przyszłość, dlatego już teraz jest intensywnie rozwijana. „Audi i Volkswagen od dawna są pionierami w dziedzinie jazdy autonomicznej. Naszą ambicją jest współtworzyć kolejne stopnie ewolucyjne w drodze do produkcji pojazdów poruszających się samodzielnie i wprowadzenia ich do seryjnej produkcji. Wierzymy w przyszłość tej technologii i w jej przełomowy charakter na dalszą metę”</w:t>
      </w:r>
      <w:r>
        <w:rPr>
          <w:rFonts w:cs="Arial"/>
          <w:lang w:val="pl-PL"/>
        </w:rPr>
        <w:t xml:space="preserve"> </w:t>
      </w:r>
      <w:r w:rsidRPr="005C2BB4">
        <w:rPr>
          <w:rFonts w:cs="Arial"/>
          <w:lang w:val="pl-PL"/>
        </w:rPr>
        <w:t>– stwierdzi</w:t>
      </w:r>
      <w:r>
        <w:rPr>
          <w:rFonts w:cs="Arial"/>
          <w:lang w:val="pl-PL"/>
        </w:rPr>
        <w:t>ł Müller. Prezes Z</w:t>
      </w:r>
      <w:r w:rsidRPr="005C2BB4">
        <w:rPr>
          <w:rFonts w:cs="Arial"/>
          <w:lang w:val="pl-PL"/>
        </w:rPr>
        <w:t>arządu zapowiedział, że koncern zainwestuje w kolejnych latach w tę technologię miliardy euro. Ponadto zatrudni najwyższej klasy specjalistów i właśnie dokonuje przeglądu rezerw w tej dziedzinie w o</w:t>
      </w:r>
      <w:r>
        <w:rPr>
          <w:rFonts w:cs="Arial"/>
          <w:lang w:val="pl-PL"/>
        </w:rPr>
        <w:t>brębie samego przedsiębiorstwa.</w:t>
      </w:r>
    </w:p>
    <w:p w14:paraId="5EE8A41E" w14:textId="5CCF9EC9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t>Prezentując w Genewie Sedrica – pierwszy tzw. self-driving-car koncernu – firma z Wolfsburga daje możliwość przekonania się, jak będą wyglądały pojazdy autonomiczne spełniające najwyższy, tzw. piąty poziom. Wystarczy skorzystać z przycisku, by pojazd ruszył z miejsca – napędzany wyłącznie energią elektryczną, w pełni współdziałając w ramach sieci i całkowicie autonomicznie. Wszelkie czynności związane z jazdą Sedric wykonuje samodzielnie, nie mając kierownicy, pedałów ani tablicy rozdzielczej.</w:t>
      </w:r>
    </w:p>
    <w:p w14:paraId="1DECFBE0" w14:textId="42A39CE4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t>„Jesteśmy przekonani, że całkowicie auto</w:t>
      </w:r>
      <w:r w:rsidR="00A551CD">
        <w:rPr>
          <w:rFonts w:cs="Arial"/>
          <w:lang w:val="pl-PL"/>
        </w:rPr>
        <w:t xml:space="preserve">nomicznie </w:t>
      </w:r>
      <w:r w:rsidRPr="005C2BB4">
        <w:rPr>
          <w:rFonts w:cs="Arial"/>
          <w:lang w:val="pl-PL"/>
        </w:rPr>
        <w:t>poruszające się pojazdy sprawią, że życie w naszych miastach stanie się lepsze, zgodne z wymogami środowiska i bezpieczniejsze. Sedric pokazuje dzisiaj jak będzie to wyglądało w praktyce. Jest pionierem, twórcą idei autonomicznej jazdy. Wiele elementów i funkcji tego concept cara pojawi się w najbliższych latac</w:t>
      </w:r>
      <w:r>
        <w:rPr>
          <w:rFonts w:cs="Arial"/>
          <w:lang w:val="pl-PL"/>
        </w:rPr>
        <w:t xml:space="preserve">h w samochodach naszych marek” – </w:t>
      </w:r>
      <w:r w:rsidRPr="005C2BB4">
        <w:rPr>
          <w:rFonts w:cs="Arial"/>
          <w:lang w:val="pl-PL"/>
        </w:rPr>
        <w:t>stwierdził Mü</w:t>
      </w:r>
      <w:r>
        <w:rPr>
          <w:rFonts w:cs="Arial"/>
          <w:lang w:val="pl-PL"/>
        </w:rPr>
        <w:t>ller.</w:t>
      </w:r>
    </w:p>
    <w:p w14:paraId="1534842F" w14:textId="3E529868" w:rsidR="005C2BB4" w:rsidRPr="005C2BB4" w:rsidRDefault="005C2BB4" w:rsidP="005C2BB4">
      <w:pPr>
        <w:spacing w:line="270" w:lineRule="exact"/>
        <w:rPr>
          <w:rFonts w:cs="Arial"/>
          <w:b/>
          <w:lang w:val="pl-PL"/>
        </w:rPr>
      </w:pPr>
      <w:r w:rsidRPr="005C2BB4">
        <w:rPr>
          <w:rFonts w:cs="Arial"/>
          <w:b/>
          <w:lang w:val="pl-PL"/>
        </w:rPr>
        <w:t>Studyjny model budujący nową tożsamość koncernu Volkswagen</w:t>
      </w:r>
      <w:r>
        <w:rPr>
          <w:rFonts w:cs="Arial"/>
          <w:b/>
          <w:lang w:val="pl-PL"/>
        </w:rPr>
        <w:br/>
      </w:r>
      <w:r w:rsidRPr="005C2BB4">
        <w:rPr>
          <w:rFonts w:cs="Arial"/>
          <w:lang w:val="pl-PL"/>
        </w:rPr>
        <w:t>Sedric jest jednak czymś więcej niż samochodem studyjnym, jest pierwszym pojazdem koncepcyjnym</w:t>
      </w:r>
      <w:r w:rsidR="00C25F55">
        <w:rPr>
          <w:rFonts w:cs="Arial"/>
          <w:lang w:val="pl-PL"/>
        </w:rPr>
        <w:t xml:space="preserve"> opracowanym wspólnie przez marki</w:t>
      </w:r>
      <w:r w:rsidRPr="005C2BB4">
        <w:rPr>
          <w:rFonts w:cs="Arial"/>
          <w:lang w:val="pl-PL"/>
        </w:rPr>
        <w:t xml:space="preserve"> </w:t>
      </w:r>
      <w:r w:rsidR="00C25F55">
        <w:rPr>
          <w:rFonts w:cs="Arial"/>
          <w:lang w:val="pl-PL"/>
        </w:rPr>
        <w:t xml:space="preserve">grupy Volkswagen. Został wymyślony </w:t>
      </w:r>
      <w:r w:rsidRPr="005C2BB4">
        <w:rPr>
          <w:rFonts w:cs="Arial"/>
          <w:lang w:val="pl-PL"/>
        </w:rPr>
        <w:t xml:space="preserve">i powstał w centrum badawczym koncernu w Wolfsburgu. Sedric pokazuje jak w przyszłości może działać nowy spójny system komunikacji. </w:t>
      </w:r>
    </w:p>
    <w:p w14:paraId="1ABFCC41" w14:textId="13B84EF3" w:rsidR="005C2BB4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t>„By uniknąć nieporozumień –</w:t>
      </w:r>
      <w:r w:rsidR="00F04875">
        <w:rPr>
          <w:rFonts w:cs="Arial"/>
          <w:lang w:val="pl-PL"/>
        </w:rPr>
        <w:t xml:space="preserve"> koncern </w:t>
      </w:r>
      <w:r w:rsidRPr="005C2BB4">
        <w:rPr>
          <w:rFonts w:cs="Arial"/>
          <w:lang w:val="pl-PL"/>
        </w:rPr>
        <w:t>Volkswagen</w:t>
      </w:r>
      <w:r w:rsidR="00F04875">
        <w:rPr>
          <w:rFonts w:cs="Arial"/>
          <w:lang w:val="pl-PL"/>
        </w:rPr>
        <w:t>,</w:t>
      </w:r>
      <w:r w:rsidRPr="005C2BB4">
        <w:rPr>
          <w:rFonts w:cs="Arial"/>
          <w:lang w:val="pl-PL"/>
        </w:rPr>
        <w:t xml:space="preserve"> </w:t>
      </w:r>
      <w:r w:rsidR="00F04875">
        <w:rPr>
          <w:rFonts w:cs="Arial"/>
          <w:lang w:val="pl-PL"/>
        </w:rPr>
        <w:t xml:space="preserve">jako grupa marek, nie </w:t>
      </w:r>
      <w:r w:rsidRPr="005C2BB4">
        <w:rPr>
          <w:rFonts w:cs="Arial"/>
          <w:lang w:val="pl-PL"/>
        </w:rPr>
        <w:t xml:space="preserve">będzie </w:t>
      </w:r>
      <w:r w:rsidR="00F04875">
        <w:rPr>
          <w:rFonts w:cs="Arial"/>
          <w:lang w:val="pl-PL"/>
        </w:rPr>
        <w:t xml:space="preserve">w przyszłości wspólnie </w:t>
      </w:r>
      <w:r w:rsidRPr="005C2BB4">
        <w:rPr>
          <w:rFonts w:cs="Arial"/>
          <w:lang w:val="pl-PL"/>
        </w:rPr>
        <w:t>produkował</w:t>
      </w:r>
      <w:r w:rsidR="00F04875">
        <w:rPr>
          <w:rFonts w:cs="Arial"/>
          <w:lang w:val="pl-PL"/>
        </w:rPr>
        <w:t xml:space="preserve"> samochodów</w:t>
      </w:r>
      <w:r w:rsidRPr="005C2BB4">
        <w:rPr>
          <w:rFonts w:cs="Arial"/>
          <w:lang w:val="pl-PL"/>
        </w:rPr>
        <w:t xml:space="preserve">. </w:t>
      </w:r>
      <w:r w:rsidR="00F04875">
        <w:rPr>
          <w:rFonts w:cs="Arial"/>
          <w:lang w:val="pl-PL"/>
        </w:rPr>
        <w:t>M</w:t>
      </w:r>
      <w:r w:rsidRPr="005C2BB4">
        <w:rPr>
          <w:rFonts w:cs="Arial"/>
          <w:lang w:val="pl-PL"/>
        </w:rPr>
        <w:t xml:space="preserve">arki </w:t>
      </w:r>
      <w:r w:rsidR="00F04875">
        <w:rPr>
          <w:rFonts w:cs="Arial"/>
          <w:lang w:val="pl-PL"/>
        </w:rPr>
        <w:t>indywidualnie doskonale</w:t>
      </w:r>
      <w:r w:rsidRPr="005C2BB4">
        <w:rPr>
          <w:rFonts w:cs="Arial"/>
          <w:lang w:val="pl-PL"/>
        </w:rPr>
        <w:t xml:space="preserve"> wypełniają to zadanie. Ale ten concept car jest przykładem nowego rodzaju współpracy i</w:t>
      </w:r>
      <w:r>
        <w:rPr>
          <w:rFonts w:cs="Arial"/>
          <w:lang w:val="pl-PL"/>
        </w:rPr>
        <w:t xml:space="preserve"> transferu wiedzy w koncernie” – dodał na zakończenie Prezes Zarządu.</w:t>
      </w:r>
    </w:p>
    <w:p w14:paraId="5AA1C489" w14:textId="7E234F4F" w:rsidR="00883D0F" w:rsidRPr="005C2BB4" w:rsidRDefault="005C2BB4" w:rsidP="005C2BB4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lastRenderedPageBreak/>
        <w:t xml:space="preserve">Koncern Volkswagen w przyszłości coraz bardziej </w:t>
      </w:r>
      <w:r w:rsidR="00F04875" w:rsidRPr="005C2BB4">
        <w:rPr>
          <w:rFonts w:cs="Arial"/>
          <w:lang w:val="pl-PL"/>
        </w:rPr>
        <w:t xml:space="preserve">będzie </w:t>
      </w:r>
      <w:r w:rsidRPr="005C2BB4">
        <w:rPr>
          <w:rFonts w:cs="Arial"/>
          <w:lang w:val="pl-PL"/>
        </w:rPr>
        <w:t>stawał się inkubatorem nowych pomysłów, będzie patrzył daleko w przyszłość, będzie łączył ze sobą kreatywność, kompetencję i wiedzę zgromadzone w całej koncernowej rodzinie, by oddać je do dyspozycji poszczególnych marek. Dzięki temu innowacje jeszcze szybciej trafią do klientów.</w:t>
      </w:r>
    </w:p>
    <w:bookmarkEnd w:id="0"/>
    <w:p w14:paraId="1D28B101" w14:textId="2B84AA39" w:rsidR="00C25EF0" w:rsidRPr="005C2BB4" w:rsidRDefault="002844A6" w:rsidP="002844A6">
      <w:pPr>
        <w:spacing w:line="270" w:lineRule="exact"/>
        <w:rPr>
          <w:rFonts w:cs="Arial"/>
          <w:lang w:val="pl-PL"/>
        </w:rPr>
      </w:pPr>
      <w:r w:rsidRPr="005C2BB4">
        <w:rPr>
          <w:rFonts w:cs="Arial"/>
          <w:lang w:val="pl-PL"/>
        </w:rPr>
        <w:br/>
      </w:r>
      <w:r w:rsidRPr="005C2BB4">
        <w:rPr>
          <w:rFonts w:cs="Arial"/>
          <w:lang w:val="pl-PL"/>
        </w:rPr>
        <w:br/>
      </w:r>
      <w:r w:rsidRPr="005C2BB4">
        <w:rPr>
          <w:rFonts w:cs="Arial"/>
          <w:lang w:val="pl-PL"/>
        </w:rPr>
        <w:br/>
      </w:r>
      <w:r w:rsidR="00C91ED0" w:rsidRPr="005C2BB4">
        <w:rPr>
          <w:b/>
          <w:lang w:val="pl-PL"/>
        </w:rPr>
        <w:t xml:space="preserve">Volkswagen Group Polska </w:t>
      </w:r>
      <w:r w:rsidR="00C91ED0" w:rsidRPr="005C2BB4">
        <w:rPr>
          <w:b/>
          <w:lang w:val="pl-PL"/>
        </w:rPr>
        <w:br/>
      </w:r>
      <w:r w:rsidR="00C25EF0" w:rsidRPr="005C2BB4">
        <w:rPr>
          <w:lang w:val="pl-PL"/>
        </w:rPr>
        <w:t xml:space="preserve">Volkswagen </w:t>
      </w:r>
      <w:r w:rsidR="00C91ED0" w:rsidRPr="005C2BB4">
        <w:rPr>
          <w:lang w:val="pl-PL"/>
        </w:rPr>
        <w:t xml:space="preserve">PR </w:t>
      </w:r>
      <w:r w:rsidR="00C25EF0" w:rsidRPr="005C2BB4">
        <w:rPr>
          <w:lang w:val="pl-PL"/>
        </w:rPr>
        <w:t>Manager</w:t>
      </w:r>
      <w:r w:rsidR="004413E5" w:rsidRPr="005C2BB4">
        <w:rPr>
          <w:lang w:val="pl-PL"/>
        </w:rPr>
        <w:br/>
      </w:r>
      <w:r w:rsidR="00C91ED0" w:rsidRPr="005C2BB4">
        <w:rPr>
          <w:lang w:val="pl-PL"/>
        </w:rPr>
        <w:t xml:space="preserve">Tomasz </w:t>
      </w:r>
      <w:r w:rsidR="00C25EF0" w:rsidRPr="005C2BB4">
        <w:rPr>
          <w:lang w:val="pl-PL"/>
        </w:rPr>
        <w:t>Tonder</w:t>
      </w:r>
      <w:r w:rsidR="00C91ED0" w:rsidRPr="005C2BB4">
        <w:rPr>
          <w:lang w:val="pl-PL"/>
        </w:rPr>
        <w:br/>
        <w:t>tel.+48 61</w:t>
      </w:r>
      <w:r w:rsidR="00C25EF0" w:rsidRPr="005C2BB4">
        <w:rPr>
          <w:lang w:val="pl-PL"/>
        </w:rPr>
        <w:t> </w:t>
      </w:r>
      <w:r w:rsidR="00C91ED0" w:rsidRPr="005C2BB4">
        <w:rPr>
          <w:lang w:val="pl-PL"/>
        </w:rPr>
        <w:t>627</w:t>
      </w:r>
      <w:r w:rsidR="00C25EF0" w:rsidRPr="005C2BB4">
        <w:rPr>
          <w:lang w:val="pl-PL"/>
        </w:rPr>
        <w:t xml:space="preserve"> </w:t>
      </w:r>
      <w:r w:rsidR="00C91ED0" w:rsidRPr="005C2BB4">
        <w:rPr>
          <w:lang w:val="pl-PL"/>
        </w:rPr>
        <w:t>3</w:t>
      </w:r>
      <w:r w:rsidR="00C25EF0" w:rsidRPr="005C2BB4">
        <w:rPr>
          <w:lang w:val="pl-PL"/>
        </w:rPr>
        <w:t>4 01</w:t>
      </w:r>
      <w:r w:rsidR="00C91ED0" w:rsidRPr="005C2BB4">
        <w:rPr>
          <w:lang w:val="pl-PL"/>
        </w:rPr>
        <w:br/>
        <w:t>e-mail:</w:t>
      </w:r>
      <w:r w:rsidR="00C91ED0" w:rsidRPr="005C2BB4">
        <w:rPr>
          <w:rFonts w:cs="Arial"/>
          <w:sz w:val="20"/>
          <w:szCs w:val="20"/>
          <w:lang w:val="pl-PL" w:eastAsia="pl-PL"/>
        </w:rPr>
        <w:t xml:space="preserve"> </w:t>
      </w:r>
      <w:hyperlink r:id="rId8" w:history="1">
        <w:r w:rsidR="00C25EF0" w:rsidRPr="005C2BB4">
          <w:rPr>
            <w:rStyle w:val="Hipercze"/>
            <w:lang w:val="pl-PL"/>
          </w:rPr>
          <w:t>tomasz.tonder@volkswagen.pl</w:t>
        </w:r>
      </w:hyperlink>
      <w:r w:rsidR="00C25EF0" w:rsidRPr="005C2BB4">
        <w:rPr>
          <w:rStyle w:val="Hipercze"/>
          <w:lang w:val="pl-PL"/>
        </w:rPr>
        <w:t xml:space="preserve"> </w:t>
      </w:r>
      <w:r w:rsidR="00C25EF0" w:rsidRPr="005C2BB4">
        <w:rPr>
          <w:rStyle w:val="Hipercze"/>
          <w:lang w:val="pl-PL"/>
        </w:rPr>
        <w:br/>
      </w:r>
      <w:hyperlink r:id="rId9" w:history="1">
        <w:r w:rsidR="00C25EF0" w:rsidRPr="005C2BB4">
          <w:rPr>
            <w:rStyle w:val="Hipercze"/>
            <w:noProof/>
            <w:lang w:val="pl-PL"/>
          </w:rPr>
          <w:t>www.vw.press-bank.pl</w:t>
        </w:r>
      </w:hyperlink>
      <w:r w:rsidR="00C25EF0" w:rsidRPr="005C2BB4">
        <w:rPr>
          <w:noProof/>
          <w:lang w:val="pl-PL"/>
        </w:rPr>
        <w:t xml:space="preserve"> </w:t>
      </w:r>
    </w:p>
    <w:p w14:paraId="450DD935" w14:textId="23B3CFD6" w:rsidR="00415C77" w:rsidRPr="005C2BB4" w:rsidRDefault="00E27600" w:rsidP="00B64299">
      <w:pPr>
        <w:tabs>
          <w:tab w:val="left" w:pos="902"/>
        </w:tabs>
        <w:spacing w:line="270" w:lineRule="exact"/>
        <w:rPr>
          <w:lang w:val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3F529F0B" wp14:editId="0D2D737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0" name="Obraz 10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5FAC4C33" wp14:editId="517D4899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9" name="Obraz 9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FF42D3F" wp14:editId="7CCCB08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8" name="Obraz 8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C77" w:rsidRPr="005C2BB4" w:rsidSect="002844A6">
      <w:headerReference w:type="default" r:id="rId16"/>
      <w:headerReference w:type="first" r:id="rId17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BD0F5C" w14:textId="77777777" w:rsidR="00075EE4" w:rsidRDefault="00075EE4">
      <w:pPr>
        <w:spacing w:after="0" w:line="240" w:lineRule="auto"/>
      </w:pPr>
      <w:r>
        <w:separator/>
      </w:r>
    </w:p>
  </w:endnote>
  <w:endnote w:type="continuationSeparator" w:id="0">
    <w:p w14:paraId="5B7060EC" w14:textId="77777777" w:rsidR="00075EE4" w:rsidRDefault="00075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BAE947" w14:textId="77777777" w:rsidR="00075EE4" w:rsidRDefault="00075EE4">
      <w:pPr>
        <w:spacing w:after="0" w:line="240" w:lineRule="auto"/>
      </w:pPr>
      <w:r>
        <w:separator/>
      </w:r>
    </w:p>
  </w:footnote>
  <w:footnote w:type="continuationSeparator" w:id="0">
    <w:p w14:paraId="29F0E157" w14:textId="77777777" w:rsidR="00075EE4" w:rsidRDefault="00075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5C2BB4" w:rsidRPr="003B0400" w:rsidRDefault="005C2BB4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2760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DDEBE89" w14:textId="3829A096" w:rsidR="005C2BB4" w:rsidRDefault="00E27600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7445E330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068CCC11" w:rsidR="005C2BB4" w:rsidRDefault="00E27600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4D9920D1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12353FE8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818D6C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7BF3"/>
    <w:rsid w:val="00022FAE"/>
    <w:rsid w:val="000245EF"/>
    <w:rsid w:val="0002547D"/>
    <w:rsid w:val="00026EEF"/>
    <w:rsid w:val="000324B7"/>
    <w:rsid w:val="000353E3"/>
    <w:rsid w:val="00046628"/>
    <w:rsid w:val="00050D36"/>
    <w:rsid w:val="00054237"/>
    <w:rsid w:val="0006692B"/>
    <w:rsid w:val="00075EE4"/>
    <w:rsid w:val="00080B63"/>
    <w:rsid w:val="00080FA6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1D0F"/>
    <w:rsid w:val="001A6C39"/>
    <w:rsid w:val="001A725D"/>
    <w:rsid w:val="001B034B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74A1A"/>
    <w:rsid w:val="00281C67"/>
    <w:rsid w:val="002844A6"/>
    <w:rsid w:val="0028762E"/>
    <w:rsid w:val="0029470E"/>
    <w:rsid w:val="002973CF"/>
    <w:rsid w:val="002C2853"/>
    <w:rsid w:val="002C5B37"/>
    <w:rsid w:val="002E2DBE"/>
    <w:rsid w:val="002E5B9B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43BA"/>
    <w:rsid w:val="003F0601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10820"/>
    <w:rsid w:val="005238E9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2BB4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64E2"/>
    <w:rsid w:val="007D0FD3"/>
    <w:rsid w:val="007D1AFD"/>
    <w:rsid w:val="007E3325"/>
    <w:rsid w:val="007E550B"/>
    <w:rsid w:val="007E590F"/>
    <w:rsid w:val="007F271A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803B2"/>
    <w:rsid w:val="00881A18"/>
    <w:rsid w:val="00883BB7"/>
    <w:rsid w:val="00883D0F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50DB6"/>
    <w:rsid w:val="00A551CD"/>
    <w:rsid w:val="00A65427"/>
    <w:rsid w:val="00A8077B"/>
    <w:rsid w:val="00A819B2"/>
    <w:rsid w:val="00A82674"/>
    <w:rsid w:val="00A83E3F"/>
    <w:rsid w:val="00A90275"/>
    <w:rsid w:val="00A94172"/>
    <w:rsid w:val="00AA7D4B"/>
    <w:rsid w:val="00AB39AB"/>
    <w:rsid w:val="00AB6C3C"/>
    <w:rsid w:val="00AC1E59"/>
    <w:rsid w:val="00AD195B"/>
    <w:rsid w:val="00AF5949"/>
    <w:rsid w:val="00AF69BD"/>
    <w:rsid w:val="00B078F1"/>
    <w:rsid w:val="00B4013A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25F55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17A10"/>
    <w:rsid w:val="00D20D10"/>
    <w:rsid w:val="00D21A99"/>
    <w:rsid w:val="00D25231"/>
    <w:rsid w:val="00D7035A"/>
    <w:rsid w:val="00D737E1"/>
    <w:rsid w:val="00D823D2"/>
    <w:rsid w:val="00D863F8"/>
    <w:rsid w:val="00D96080"/>
    <w:rsid w:val="00DC3F11"/>
    <w:rsid w:val="00DE0D30"/>
    <w:rsid w:val="00E0084B"/>
    <w:rsid w:val="00E00FC6"/>
    <w:rsid w:val="00E22FC0"/>
    <w:rsid w:val="00E27600"/>
    <w:rsid w:val="00E276D8"/>
    <w:rsid w:val="00E34A75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C3BFD"/>
    <w:rsid w:val="00EF512B"/>
    <w:rsid w:val="00F038F4"/>
    <w:rsid w:val="00F04875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8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Relationship Id="rId2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3</Pages>
  <Words>861</Words>
  <Characters>5609</Characters>
  <Application>Microsoft Macintosh Word</Application>
  <DocSecurity>0</DocSecurity>
  <Lines>151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6341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arndt4</dc:creator>
  <cp:keywords/>
  <cp:lastModifiedBy>Paweł</cp:lastModifiedBy>
  <cp:revision>2</cp:revision>
  <cp:lastPrinted>2015-03-05T11:57:00Z</cp:lastPrinted>
  <dcterms:created xsi:type="dcterms:W3CDTF">2017-03-08T13:39:00Z</dcterms:created>
  <dcterms:modified xsi:type="dcterms:W3CDTF">2017-03-08T13:39:00Z</dcterms:modified>
</cp:coreProperties>
</file>