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34071" w14:textId="77777777" w:rsidR="0032215E" w:rsidRPr="00DB3160" w:rsidRDefault="0032215E">
      <w:pPr>
        <w:rPr>
          <w:lang w:val="pl-PL"/>
        </w:rPr>
      </w:pPr>
    </w:p>
    <w:p w14:paraId="07DBDF4F" w14:textId="77777777" w:rsidR="00DB3160" w:rsidRPr="00DB3160" w:rsidRDefault="00DB3160">
      <w:pPr>
        <w:rPr>
          <w:lang w:val="pl-PL"/>
        </w:rPr>
      </w:pPr>
    </w:p>
    <w:p w14:paraId="19128C47" w14:textId="77777777" w:rsidR="00DB3160" w:rsidRPr="00DB3160" w:rsidRDefault="00DB3160">
      <w:pPr>
        <w:rPr>
          <w:lang w:val="pl-PL"/>
        </w:rPr>
      </w:pPr>
    </w:p>
    <w:p w14:paraId="779C4A91" w14:textId="77777777" w:rsidR="0032215E" w:rsidRPr="00DB3160" w:rsidRDefault="0032215E">
      <w:pPr>
        <w:rPr>
          <w:lang w:val="pl-PL"/>
        </w:rPr>
      </w:pPr>
    </w:p>
    <w:p w14:paraId="41E5A785" w14:textId="77777777" w:rsidR="0032215E" w:rsidRPr="00DB3160" w:rsidRDefault="0032215E">
      <w:pPr>
        <w:rPr>
          <w:lang w:val="pl-PL"/>
        </w:rPr>
      </w:pPr>
    </w:p>
    <w:p w14:paraId="2258631F" w14:textId="77777777" w:rsidR="0032215E" w:rsidRPr="00DB3160" w:rsidRDefault="0032215E">
      <w:pPr>
        <w:rPr>
          <w:lang w:val="pl-PL"/>
        </w:rPr>
      </w:pPr>
    </w:p>
    <w:p w14:paraId="33DF72E1" w14:textId="77777777" w:rsidR="0032215E" w:rsidRPr="00DB3160" w:rsidRDefault="0032215E">
      <w:pPr>
        <w:rPr>
          <w:lang w:val="pl-PL"/>
        </w:rPr>
      </w:pPr>
    </w:p>
    <w:p w14:paraId="1E46FAAE" w14:textId="13154E34" w:rsidR="00C47D9B" w:rsidRPr="0009338F" w:rsidRDefault="000E59EA" w:rsidP="002F2588">
      <w:pPr>
        <w:spacing w:line="320" w:lineRule="exact"/>
        <w:rPr>
          <w:b/>
          <w:sz w:val="28"/>
          <w:szCs w:val="28"/>
          <w:lang w:val="pl-PL"/>
        </w:rPr>
      </w:pPr>
      <w:r>
        <w:rPr>
          <w:b/>
          <w:sz w:val="28"/>
          <w:szCs w:val="28"/>
          <w:lang w:val="pl-PL"/>
        </w:rPr>
        <w:t>Znakomite wyniki sprzedaży m</w:t>
      </w:r>
      <w:r w:rsidR="00711AFD">
        <w:rPr>
          <w:b/>
          <w:sz w:val="28"/>
          <w:szCs w:val="28"/>
          <w:lang w:val="pl-PL"/>
        </w:rPr>
        <w:t>ark</w:t>
      </w:r>
      <w:r>
        <w:rPr>
          <w:b/>
          <w:sz w:val="28"/>
          <w:szCs w:val="28"/>
          <w:lang w:val="pl-PL"/>
        </w:rPr>
        <w:t>i</w:t>
      </w:r>
      <w:r w:rsidR="006F549F">
        <w:rPr>
          <w:b/>
          <w:sz w:val="28"/>
          <w:szCs w:val="28"/>
          <w:lang w:val="pl-PL"/>
        </w:rPr>
        <w:t xml:space="preserve"> Volkswagen Samochody Użytkowe </w:t>
      </w:r>
    </w:p>
    <w:p w14:paraId="240BAFFE" w14:textId="77777777" w:rsidR="00990EB6" w:rsidRPr="0009338F" w:rsidRDefault="00990EB6" w:rsidP="00990EB6">
      <w:pPr>
        <w:rPr>
          <w:b/>
          <w:sz w:val="28"/>
          <w:szCs w:val="28"/>
          <w:lang w:val="pl-PL"/>
        </w:rPr>
      </w:pPr>
    </w:p>
    <w:p w14:paraId="6F6B6163" w14:textId="41E58AB7" w:rsidR="0009338F" w:rsidRPr="0009338F" w:rsidRDefault="00711AFD"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W</w:t>
      </w:r>
      <w:r w:rsidR="006F549F">
        <w:rPr>
          <w:b/>
          <w:lang w:val="pl-PL"/>
        </w:rPr>
        <w:t xml:space="preserve">zrost </w:t>
      </w:r>
      <w:r w:rsidR="00431AF3">
        <w:rPr>
          <w:b/>
          <w:lang w:val="pl-PL"/>
        </w:rPr>
        <w:t>sprzedaży</w:t>
      </w:r>
      <w:r>
        <w:rPr>
          <w:b/>
          <w:lang w:val="pl-PL"/>
        </w:rPr>
        <w:t xml:space="preserve"> na świecie o 9,6%</w:t>
      </w:r>
    </w:p>
    <w:p w14:paraId="05840310" w14:textId="0EB0C5E1" w:rsidR="0009338F" w:rsidRPr="0009338F" w:rsidRDefault="00711AFD"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W</w:t>
      </w:r>
      <w:r w:rsidR="006F549F">
        <w:rPr>
          <w:b/>
          <w:lang w:val="pl-PL"/>
        </w:rPr>
        <w:t xml:space="preserve"> Europie Zachodniej </w:t>
      </w:r>
      <w:r>
        <w:rPr>
          <w:b/>
          <w:lang w:val="pl-PL"/>
        </w:rPr>
        <w:t xml:space="preserve">sprzedaż </w:t>
      </w:r>
      <w:r w:rsidR="006F549F">
        <w:rPr>
          <w:b/>
          <w:lang w:val="pl-PL"/>
        </w:rPr>
        <w:t xml:space="preserve">większa o </w:t>
      </w:r>
      <w:r>
        <w:rPr>
          <w:b/>
          <w:lang w:val="pl-PL"/>
        </w:rPr>
        <w:t>14,7</w:t>
      </w:r>
      <w:r w:rsidR="006F549F">
        <w:rPr>
          <w:b/>
          <w:lang w:val="pl-PL"/>
        </w:rPr>
        <w:t>%</w:t>
      </w:r>
    </w:p>
    <w:p w14:paraId="33A06A25" w14:textId="24E188DC" w:rsidR="004E570A" w:rsidRDefault="000B4C7D" w:rsidP="004E570A">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R</w:t>
      </w:r>
      <w:r w:rsidR="00E82C67">
        <w:rPr>
          <w:b/>
          <w:lang w:val="pl-PL"/>
        </w:rPr>
        <w:t>ekordowe wyniki marki w Polsce –</w:t>
      </w:r>
      <w:r>
        <w:rPr>
          <w:b/>
          <w:lang w:val="pl-PL"/>
        </w:rPr>
        <w:t xml:space="preserve"> ponad 30% wzrost rejestracji</w:t>
      </w:r>
    </w:p>
    <w:p w14:paraId="6136BC76" w14:textId="1B518EB2" w:rsidR="00711AFD" w:rsidRDefault="00711AFD" w:rsidP="004E570A">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Sprzedaż modeli serii T wzrosła o 17,1%, Caddy </w:t>
      </w:r>
      <w:r w:rsidR="000E59EA">
        <w:rPr>
          <w:b/>
          <w:lang w:val="pl-PL"/>
        </w:rPr>
        <w:t>o</w:t>
      </w:r>
      <w:r>
        <w:rPr>
          <w:b/>
          <w:lang w:val="pl-PL"/>
        </w:rPr>
        <w:t xml:space="preserve"> 15% </w:t>
      </w:r>
    </w:p>
    <w:p w14:paraId="2C14D7D9" w14:textId="77777777" w:rsidR="00D867CE" w:rsidRPr="0009338F" w:rsidRDefault="00D867CE" w:rsidP="00520460">
      <w:pPr>
        <w:rPr>
          <w:b/>
          <w:bCs/>
          <w:sz w:val="28"/>
          <w:szCs w:val="28"/>
          <w:lang w:val="pl-PL"/>
        </w:rPr>
      </w:pPr>
    </w:p>
    <w:p w14:paraId="36A96178" w14:textId="2B42128F" w:rsidR="00990EB6" w:rsidRPr="0009338F" w:rsidRDefault="00A1328C" w:rsidP="00E65DEA">
      <w:pPr>
        <w:ind w:right="-25"/>
        <w:rPr>
          <w:b/>
          <w:lang w:val="pl-PL"/>
        </w:rPr>
      </w:pPr>
      <w:r>
        <w:rPr>
          <w:b/>
          <w:lang w:val="pl-PL"/>
        </w:rPr>
        <w:t xml:space="preserve">Poznań, </w:t>
      </w:r>
      <w:r w:rsidR="00E82C67">
        <w:rPr>
          <w:b/>
          <w:lang w:val="pl-PL"/>
        </w:rPr>
        <w:t>1</w:t>
      </w:r>
      <w:r w:rsidR="000E59EA">
        <w:rPr>
          <w:b/>
          <w:lang w:val="pl-PL"/>
        </w:rPr>
        <w:t>7</w:t>
      </w:r>
      <w:r w:rsidR="0009338F" w:rsidRPr="0009338F">
        <w:rPr>
          <w:b/>
          <w:lang w:val="pl-PL"/>
        </w:rPr>
        <w:t xml:space="preserve"> </w:t>
      </w:r>
      <w:r w:rsidR="00711AFD">
        <w:rPr>
          <w:b/>
          <w:lang w:val="pl-PL"/>
        </w:rPr>
        <w:t>listopada</w:t>
      </w:r>
      <w:r w:rsidR="0009338F" w:rsidRPr="0009338F">
        <w:rPr>
          <w:b/>
          <w:lang w:val="pl-PL"/>
        </w:rPr>
        <w:t xml:space="preserve"> 2016 r. – </w:t>
      </w:r>
      <w:r>
        <w:rPr>
          <w:b/>
          <w:lang w:val="pl-PL"/>
        </w:rPr>
        <w:t>Marka Volkswagen Samocho</w:t>
      </w:r>
      <w:r w:rsidR="00711AFD">
        <w:rPr>
          <w:b/>
          <w:lang w:val="pl-PL"/>
        </w:rPr>
        <w:t>dy Użytkowe zanotowała ponad 9</w:t>
      </w:r>
      <w:r w:rsidR="00431AF3">
        <w:rPr>
          <w:b/>
          <w:lang w:val="pl-PL"/>
        </w:rPr>
        <w:t xml:space="preserve">-procentowy </w:t>
      </w:r>
      <w:r>
        <w:rPr>
          <w:b/>
          <w:lang w:val="pl-PL"/>
        </w:rPr>
        <w:t xml:space="preserve">wzrost sprzedaży w </w:t>
      </w:r>
      <w:r w:rsidR="00711AFD">
        <w:rPr>
          <w:b/>
          <w:lang w:val="pl-PL"/>
        </w:rPr>
        <w:t>okresie od stycznia do października</w:t>
      </w:r>
      <w:r>
        <w:rPr>
          <w:b/>
          <w:lang w:val="pl-PL"/>
        </w:rPr>
        <w:t xml:space="preserve"> tego roku, dostarczając klientom</w:t>
      </w:r>
      <w:r w:rsidR="00711AFD">
        <w:rPr>
          <w:b/>
          <w:lang w:val="pl-PL"/>
        </w:rPr>
        <w:t xml:space="preserve"> na świecie</w:t>
      </w:r>
      <w:r>
        <w:rPr>
          <w:b/>
          <w:lang w:val="pl-PL"/>
        </w:rPr>
        <w:t xml:space="preserve"> ponad </w:t>
      </w:r>
      <w:r w:rsidR="00711AFD">
        <w:rPr>
          <w:b/>
          <w:lang w:val="pl-PL"/>
        </w:rPr>
        <w:t>390.9</w:t>
      </w:r>
      <w:r>
        <w:rPr>
          <w:b/>
          <w:lang w:val="pl-PL"/>
        </w:rPr>
        <w:t>00 samoch</w:t>
      </w:r>
      <w:r w:rsidR="004E570A">
        <w:rPr>
          <w:b/>
          <w:lang w:val="pl-PL"/>
        </w:rPr>
        <w:t>odów</w:t>
      </w:r>
      <w:r>
        <w:rPr>
          <w:b/>
          <w:lang w:val="pl-PL"/>
        </w:rPr>
        <w:t xml:space="preserve">. </w:t>
      </w:r>
      <w:r w:rsidR="00711AFD">
        <w:rPr>
          <w:b/>
          <w:lang w:val="pl-PL"/>
        </w:rPr>
        <w:t>Znaczny wzrost sprzedaży możliwy był dzięki dużemu popytowi na modele</w:t>
      </w:r>
      <w:r>
        <w:rPr>
          <w:b/>
          <w:lang w:val="pl-PL"/>
        </w:rPr>
        <w:t xml:space="preserve"> serii T, któryc</w:t>
      </w:r>
      <w:r w:rsidR="00711AFD">
        <w:rPr>
          <w:b/>
          <w:lang w:val="pl-PL"/>
        </w:rPr>
        <w:t>h dostarczono klientom 163.000 sztuk (+17,1%)</w:t>
      </w:r>
      <w:r w:rsidR="000E59EA">
        <w:rPr>
          <w:b/>
          <w:lang w:val="pl-PL"/>
        </w:rPr>
        <w:t xml:space="preserve"> oraz </w:t>
      </w:r>
      <w:r w:rsidR="00711AFD">
        <w:rPr>
          <w:b/>
          <w:lang w:val="pl-PL"/>
        </w:rPr>
        <w:t>Caddy, którego sprzedaż wyniosła w tym okresie 131.500 sztuk (+15%).</w:t>
      </w:r>
      <w:r>
        <w:rPr>
          <w:b/>
          <w:lang w:val="pl-PL"/>
        </w:rPr>
        <w:t xml:space="preserve"> W samym </w:t>
      </w:r>
      <w:r w:rsidR="00711AFD">
        <w:rPr>
          <w:b/>
          <w:lang w:val="pl-PL"/>
        </w:rPr>
        <w:t>październiku marka Volkswagen Samochody Użytkowe dostarczyła klientom na świecie ponad 40.200 aut (+14,3%).</w:t>
      </w:r>
      <w:r w:rsidR="000B4C7D">
        <w:rPr>
          <w:b/>
          <w:lang w:val="pl-PL"/>
        </w:rPr>
        <w:t xml:space="preserve"> </w:t>
      </w:r>
      <w:r w:rsidR="000E59EA">
        <w:rPr>
          <w:b/>
          <w:lang w:val="pl-PL"/>
        </w:rPr>
        <w:t>W Polsce p</w:t>
      </w:r>
      <w:r w:rsidR="000B4C7D">
        <w:rPr>
          <w:b/>
          <w:lang w:val="pl-PL"/>
        </w:rPr>
        <w:t>aździernik był najlepszym w tym roku miesiącem dla marki</w:t>
      </w:r>
      <w:r w:rsidR="000E59EA">
        <w:rPr>
          <w:b/>
          <w:lang w:val="pl-PL"/>
        </w:rPr>
        <w:t xml:space="preserve"> </w:t>
      </w:r>
      <w:r w:rsidR="000B4C7D">
        <w:rPr>
          <w:b/>
          <w:lang w:val="pl-PL"/>
        </w:rPr>
        <w:t xml:space="preserve">– </w:t>
      </w:r>
      <w:r w:rsidR="000E59EA">
        <w:rPr>
          <w:b/>
          <w:lang w:val="pl-PL"/>
        </w:rPr>
        <w:t xml:space="preserve">zarejestrowano </w:t>
      </w:r>
      <w:r w:rsidR="000B4C7D">
        <w:rPr>
          <w:b/>
          <w:lang w:val="pl-PL"/>
        </w:rPr>
        <w:t xml:space="preserve">863 </w:t>
      </w:r>
      <w:r w:rsidR="00E82C67">
        <w:rPr>
          <w:b/>
          <w:lang w:val="pl-PL"/>
        </w:rPr>
        <w:t xml:space="preserve">użytkowe </w:t>
      </w:r>
      <w:r w:rsidR="000B4C7D">
        <w:rPr>
          <w:b/>
          <w:lang w:val="pl-PL"/>
        </w:rPr>
        <w:t>pojazdy Volkswagen</w:t>
      </w:r>
      <w:r w:rsidR="00E82C67">
        <w:rPr>
          <w:b/>
          <w:lang w:val="pl-PL"/>
        </w:rPr>
        <w:t>a</w:t>
      </w:r>
      <w:r w:rsidR="000B4C7D">
        <w:rPr>
          <w:b/>
          <w:lang w:val="pl-PL"/>
        </w:rPr>
        <w:t>.</w:t>
      </w:r>
    </w:p>
    <w:p w14:paraId="1B0D16EE" w14:textId="77777777" w:rsidR="00990EB6" w:rsidRPr="0009338F" w:rsidRDefault="00990EB6" w:rsidP="00990EB6">
      <w:pPr>
        <w:rPr>
          <w:b/>
          <w:lang w:val="pl-PL"/>
        </w:rPr>
      </w:pPr>
    </w:p>
    <w:p w14:paraId="6035763C" w14:textId="2F25A510" w:rsidR="0009338F" w:rsidRPr="0009338F" w:rsidRDefault="009351A6" w:rsidP="0009338F">
      <w:pPr>
        <w:rPr>
          <w:lang w:val="pl-PL"/>
        </w:rPr>
      </w:pPr>
      <w:r>
        <w:rPr>
          <w:lang w:val="pl-PL"/>
        </w:rPr>
        <w:t>„</w:t>
      </w:r>
      <w:r w:rsidR="00711AFD">
        <w:rPr>
          <w:lang w:val="pl-PL"/>
        </w:rPr>
        <w:t xml:space="preserve">Cieszymy się, widząc konsekwentny wzrost sprzedaży na rynkach Europy Zachodniej. To dowód, że nasza ciężka praca przynosi oczekiwane efekty. Właśnie dlatego spodziewamy się bardzo dobrych wyników za cały 2016 rok” skomentował Bram </w:t>
      </w:r>
      <w:proofErr w:type="spellStart"/>
      <w:r w:rsidR="00711AFD">
        <w:rPr>
          <w:lang w:val="pl-PL"/>
        </w:rPr>
        <w:t>Schot</w:t>
      </w:r>
      <w:proofErr w:type="spellEnd"/>
      <w:r w:rsidR="00711AFD">
        <w:rPr>
          <w:lang w:val="pl-PL"/>
        </w:rPr>
        <w:t xml:space="preserve">, Członek Zarządu Marki Volkswagen Samochody Użytkowe odpowiedzialny za sprzedaż i marketing. </w:t>
      </w:r>
      <w:r w:rsidR="00E82C67">
        <w:rPr>
          <w:lang w:val="pl-PL"/>
        </w:rPr>
        <w:t>„</w:t>
      </w:r>
      <w:r w:rsidR="00711AFD">
        <w:rPr>
          <w:lang w:val="pl-PL"/>
        </w:rPr>
        <w:t>Rozwój na rynkach, gdzie sytuacja nie jest tak stabilna</w:t>
      </w:r>
      <w:r w:rsidR="009D3C8E">
        <w:rPr>
          <w:lang w:val="pl-PL"/>
        </w:rPr>
        <w:t>, jak np. Ameryka Południowa,</w:t>
      </w:r>
      <w:r w:rsidR="004065DD">
        <w:rPr>
          <w:lang w:val="pl-PL"/>
        </w:rPr>
        <w:t xml:space="preserve"> to dla nas ciągł</w:t>
      </w:r>
      <w:r w:rsidR="00711AFD">
        <w:rPr>
          <w:lang w:val="pl-PL"/>
        </w:rPr>
        <w:t>e wyzwanie</w:t>
      </w:r>
      <w:r w:rsidR="00E82C67">
        <w:rPr>
          <w:lang w:val="pl-PL"/>
        </w:rPr>
        <w:t>”</w:t>
      </w:r>
      <w:r w:rsidR="00711AFD">
        <w:rPr>
          <w:lang w:val="pl-PL"/>
        </w:rPr>
        <w:t>, dodał.</w:t>
      </w:r>
    </w:p>
    <w:p w14:paraId="7E05CA76" w14:textId="77777777" w:rsidR="0009338F" w:rsidRPr="0009338F" w:rsidRDefault="0009338F" w:rsidP="0009338F">
      <w:pPr>
        <w:rPr>
          <w:lang w:val="pl-PL"/>
        </w:rPr>
      </w:pPr>
    </w:p>
    <w:p w14:paraId="3F351BEF" w14:textId="1AD6EEB4" w:rsidR="0009338F" w:rsidRPr="0009338F" w:rsidRDefault="00711AFD" w:rsidP="0009338F">
      <w:pPr>
        <w:rPr>
          <w:lang w:val="pl-PL"/>
        </w:rPr>
      </w:pPr>
      <w:r>
        <w:rPr>
          <w:lang w:val="pl-PL"/>
        </w:rPr>
        <w:t xml:space="preserve">W Niemczech </w:t>
      </w:r>
      <w:r w:rsidR="000E59EA">
        <w:rPr>
          <w:lang w:val="pl-PL"/>
        </w:rPr>
        <w:t xml:space="preserve">klientom przekazano </w:t>
      </w:r>
      <w:r>
        <w:rPr>
          <w:lang w:val="pl-PL"/>
        </w:rPr>
        <w:t xml:space="preserve">ponad 102.300 pojazdów do klientów (wzrost o </w:t>
      </w:r>
      <w:r w:rsidR="009D3C8E">
        <w:rPr>
          <w:lang w:val="pl-PL"/>
        </w:rPr>
        <w:t>12,2%). Kluczowymi okazały się także pozostałe europejskie rynki, na których odnotowano wzrost sprzedaży – włoski (9</w:t>
      </w:r>
      <w:r w:rsidR="000E59EA">
        <w:rPr>
          <w:lang w:val="pl-PL"/>
        </w:rPr>
        <w:t>.</w:t>
      </w:r>
      <w:r w:rsidR="009D3C8E">
        <w:rPr>
          <w:lang w:val="pl-PL"/>
        </w:rPr>
        <w:t>200 pojazdów, +49,9%), hiszpański (11.000 aut, +35,2%), francuski (15.900 samochodów, +21,6%), oraz brytyjski (41.500 aut, +1,2%).</w:t>
      </w:r>
    </w:p>
    <w:p w14:paraId="4F9C0E81" w14:textId="77777777" w:rsidR="003D21CC" w:rsidRPr="0009338F" w:rsidRDefault="003D21CC" w:rsidP="0009338F">
      <w:pPr>
        <w:rPr>
          <w:lang w:val="pl-PL"/>
        </w:rPr>
      </w:pPr>
    </w:p>
    <w:p w14:paraId="30E538A4" w14:textId="68B774D7" w:rsidR="0009338F" w:rsidRDefault="009351A6" w:rsidP="0009338F">
      <w:pPr>
        <w:rPr>
          <w:lang w:val="pl-PL"/>
        </w:rPr>
      </w:pPr>
      <w:r>
        <w:rPr>
          <w:lang w:val="pl-PL"/>
        </w:rPr>
        <w:t xml:space="preserve">W </w:t>
      </w:r>
      <w:r w:rsidR="00BE4529">
        <w:rPr>
          <w:lang w:val="pl-PL"/>
        </w:rPr>
        <w:t xml:space="preserve">całej </w:t>
      </w:r>
      <w:r>
        <w:rPr>
          <w:lang w:val="pl-PL"/>
        </w:rPr>
        <w:t>Europie Ws</w:t>
      </w:r>
      <w:r w:rsidR="009D3C8E">
        <w:rPr>
          <w:lang w:val="pl-PL"/>
        </w:rPr>
        <w:t>chodniej, do klientów trafiło 28.1</w:t>
      </w:r>
      <w:r>
        <w:rPr>
          <w:lang w:val="pl-PL"/>
        </w:rPr>
        <w:t>00 pojazdów marki Volkswagen Samochody Użytkowe, co</w:t>
      </w:r>
      <w:r w:rsidR="00431AF3">
        <w:rPr>
          <w:lang w:val="pl-PL"/>
        </w:rPr>
        <w:t xml:space="preserve"> jest</w:t>
      </w:r>
      <w:r w:rsidR="009D3C8E">
        <w:rPr>
          <w:lang w:val="pl-PL"/>
        </w:rPr>
        <w:t xml:space="preserve"> równoznaczne ze wzrostem o 12,4</w:t>
      </w:r>
      <w:r>
        <w:rPr>
          <w:lang w:val="pl-PL"/>
        </w:rPr>
        <w:t>%</w:t>
      </w:r>
      <w:r w:rsidR="003D21CC">
        <w:rPr>
          <w:lang w:val="pl-PL"/>
        </w:rPr>
        <w:t>.</w:t>
      </w:r>
    </w:p>
    <w:p w14:paraId="1E3DBA5D" w14:textId="77777777" w:rsidR="000B4C7D" w:rsidRDefault="000B4C7D" w:rsidP="0009338F">
      <w:pPr>
        <w:rPr>
          <w:lang w:val="pl-PL"/>
        </w:rPr>
      </w:pPr>
    </w:p>
    <w:p w14:paraId="41234E10" w14:textId="42902F88" w:rsidR="000B4C7D" w:rsidRPr="0009338F" w:rsidRDefault="000B4C7D" w:rsidP="0009338F">
      <w:pPr>
        <w:rPr>
          <w:lang w:val="pl-PL"/>
        </w:rPr>
      </w:pPr>
      <w:r>
        <w:rPr>
          <w:lang w:val="pl-PL"/>
        </w:rPr>
        <w:t xml:space="preserve">Znakomite wyniki marka wciąż odnotowuje na rynku polskim. W samym październiku </w:t>
      </w:r>
      <w:r w:rsidR="00E82C67">
        <w:rPr>
          <w:lang w:val="pl-PL"/>
        </w:rPr>
        <w:t>klienci odebrali</w:t>
      </w:r>
      <w:r>
        <w:rPr>
          <w:lang w:val="pl-PL"/>
        </w:rPr>
        <w:t xml:space="preserve"> 863 </w:t>
      </w:r>
      <w:r w:rsidR="00E82C67">
        <w:rPr>
          <w:lang w:val="pl-PL"/>
        </w:rPr>
        <w:t xml:space="preserve">użytkowe </w:t>
      </w:r>
      <w:r>
        <w:rPr>
          <w:lang w:val="pl-PL"/>
        </w:rPr>
        <w:t>auta</w:t>
      </w:r>
      <w:r w:rsidR="00E82C67">
        <w:rPr>
          <w:lang w:val="pl-PL"/>
        </w:rPr>
        <w:t xml:space="preserve"> Volkswagena</w:t>
      </w:r>
      <w:r>
        <w:rPr>
          <w:lang w:val="pl-PL"/>
        </w:rPr>
        <w:t xml:space="preserve"> (+36%). </w:t>
      </w:r>
      <w:r w:rsidR="00E82C67">
        <w:rPr>
          <w:lang w:val="pl-PL"/>
        </w:rPr>
        <w:br/>
      </w:r>
      <w:r>
        <w:rPr>
          <w:lang w:val="pl-PL"/>
        </w:rPr>
        <w:t>W okresie od stycznia do października zarejestrowano w naszym kraju 6748 modeli</w:t>
      </w:r>
      <w:r w:rsidR="000E59EA">
        <w:rPr>
          <w:lang w:val="pl-PL"/>
        </w:rPr>
        <w:t xml:space="preserve"> marki </w:t>
      </w:r>
      <w:r>
        <w:rPr>
          <w:lang w:val="pl-PL"/>
        </w:rPr>
        <w:t xml:space="preserve"> Volkswagen Samochody Użytkowe, co równa się wzrostowi rejestracji o 31% w porównaniu do analogicznego okresu roku ubiegłego. Najpopularniejszymi </w:t>
      </w:r>
      <w:r w:rsidR="00E82C67">
        <w:rPr>
          <w:lang w:val="pl-PL"/>
        </w:rPr>
        <w:t>pojazdami marki</w:t>
      </w:r>
      <w:r>
        <w:rPr>
          <w:lang w:val="pl-PL"/>
        </w:rPr>
        <w:t xml:space="preserve"> w Polsce są Caddy (2646 sztuk, +12%) oraz modele serii T (2512 sztuk, +61%).</w:t>
      </w:r>
    </w:p>
    <w:p w14:paraId="64BAB3E2" w14:textId="77777777" w:rsidR="0009338F" w:rsidRPr="0009338F" w:rsidRDefault="0009338F" w:rsidP="0009338F">
      <w:pPr>
        <w:rPr>
          <w:lang w:val="pl-PL"/>
        </w:rPr>
      </w:pPr>
    </w:p>
    <w:p w14:paraId="6F7E5F3D" w14:textId="307C3A77" w:rsidR="009351A6" w:rsidRDefault="009D3C8E" w:rsidP="0009338F">
      <w:pPr>
        <w:rPr>
          <w:lang w:val="pl-PL"/>
        </w:rPr>
      </w:pPr>
      <w:r>
        <w:rPr>
          <w:lang w:val="pl-PL"/>
        </w:rPr>
        <w:lastRenderedPageBreak/>
        <w:t xml:space="preserve">Poza Europą, marka odnotowała także dobre wyniki. W Ameryce </w:t>
      </w:r>
      <w:r w:rsidR="004065DD">
        <w:rPr>
          <w:lang w:val="pl-PL"/>
        </w:rPr>
        <w:t>Północnej</w:t>
      </w:r>
      <w:r>
        <w:rPr>
          <w:lang w:val="pl-PL"/>
        </w:rPr>
        <w:t xml:space="preserve"> sprzedaż wzrosła o 21,7% i wyniosła 6600 aut. Także w Afryce Południowej marka zwiększyła sprzedaż o 1,5%, dostarczając klientom 7200 samochodów.</w:t>
      </w:r>
    </w:p>
    <w:p w14:paraId="2F2E0582" w14:textId="77777777" w:rsidR="00E82C67" w:rsidRDefault="00E82C67" w:rsidP="0009338F">
      <w:pPr>
        <w:rPr>
          <w:lang w:val="pl-PL"/>
        </w:rPr>
      </w:pPr>
    </w:p>
    <w:p w14:paraId="02CC883C" w14:textId="70F6454C" w:rsidR="009D3C8E" w:rsidRDefault="009D3C8E" w:rsidP="0009338F">
      <w:pPr>
        <w:rPr>
          <w:lang w:val="pl-PL"/>
        </w:rPr>
      </w:pPr>
      <w:r>
        <w:rPr>
          <w:lang w:val="pl-PL"/>
        </w:rPr>
        <w:t xml:space="preserve">W Ameryce Południowej marka odnotowała 11,1% spadek, sprzedając na </w:t>
      </w:r>
      <w:r w:rsidR="004065DD">
        <w:rPr>
          <w:lang w:val="pl-PL"/>
        </w:rPr>
        <w:t>tamtejszym</w:t>
      </w:r>
      <w:r>
        <w:rPr>
          <w:lang w:val="pl-PL"/>
        </w:rPr>
        <w:t xml:space="preserve"> rynku 27.600 pojazdów. W całej Afryce sprzedaż utrzymała się na podobnym poziomie</w:t>
      </w:r>
      <w:r w:rsidR="000E59EA">
        <w:rPr>
          <w:lang w:val="pl-PL"/>
        </w:rPr>
        <w:t xml:space="preserve"> jak </w:t>
      </w:r>
      <w:r>
        <w:rPr>
          <w:lang w:val="pl-PL"/>
        </w:rPr>
        <w:t xml:space="preserve">w analogicznym okresie ubiegłego roku (12.500 aut, -1,5%). W regionie Azji i Pacyfiku marka dostarczyła klientom 18.000 pojazdów </w:t>
      </w:r>
      <w:r w:rsidR="004065DD">
        <w:rPr>
          <w:lang w:val="pl-PL"/>
        </w:rPr>
        <w:t xml:space="preserve">(-1,2%) a na Bliskim Wschodzie </w:t>
      </w:r>
      <w:r>
        <w:rPr>
          <w:lang w:val="pl-PL"/>
        </w:rPr>
        <w:t>27.900 aut, notując spadek sprzedaży o 1,6%.</w:t>
      </w:r>
    </w:p>
    <w:p w14:paraId="5E18ABB5" w14:textId="77777777" w:rsidR="003D21CC" w:rsidRDefault="003D21CC" w:rsidP="0009338F">
      <w:pPr>
        <w:rPr>
          <w:lang w:val="pl-PL"/>
        </w:rPr>
      </w:pPr>
    </w:p>
    <w:p w14:paraId="73802507" w14:textId="04D99A2D" w:rsidR="003D21CC" w:rsidRDefault="003D21CC" w:rsidP="0009338F">
      <w:pPr>
        <w:rPr>
          <w:lang w:val="pl-PL"/>
        </w:rPr>
      </w:pPr>
      <w:r>
        <w:rPr>
          <w:lang w:val="pl-PL"/>
        </w:rPr>
        <w:t xml:space="preserve">Dostawy marki Volkswagen Samochody </w:t>
      </w:r>
      <w:r w:rsidR="009D3C8E">
        <w:rPr>
          <w:lang w:val="pl-PL"/>
        </w:rPr>
        <w:t xml:space="preserve">Użytkowe na świecie, w </w:t>
      </w:r>
      <w:r w:rsidR="006954C0">
        <w:rPr>
          <w:lang w:val="pl-PL"/>
        </w:rPr>
        <w:t>okresie od stycznia do października,</w:t>
      </w:r>
      <w:r>
        <w:rPr>
          <w:lang w:val="pl-PL"/>
        </w:rPr>
        <w:t xml:space="preserve"> z podziałem na modele kształtowały się następująco:</w:t>
      </w:r>
    </w:p>
    <w:p w14:paraId="16197B6D" w14:textId="77777777" w:rsidR="003D21CC" w:rsidRDefault="003D21CC" w:rsidP="0009338F">
      <w:pPr>
        <w:rPr>
          <w:lang w:val="pl-PL"/>
        </w:rPr>
      </w:pPr>
      <w:bookmarkStart w:id="0" w:name="_GoBack"/>
      <w:bookmarkEnd w:id="0"/>
    </w:p>
    <w:p w14:paraId="6AA0BE11" w14:textId="4D183DAA" w:rsidR="003D21CC" w:rsidRDefault="004065DD" w:rsidP="003D21CC">
      <w:pPr>
        <w:pStyle w:val="Akapitzlist"/>
        <w:numPr>
          <w:ilvl w:val="0"/>
          <w:numId w:val="7"/>
        </w:numPr>
        <w:rPr>
          <w:lang w:val="pl-PL"/>
        </w:rPr>
      </w:pPr>
      <w:r>
        <w:rPr>
          <w:lang w:val="pl-PL"/>
        </w:rPr>
        <w:t>163.000 modeli serii T (</w:t>
      </w:r>
      <w:r w:rsidR="006954C0">
        <w:rPr>
          <w:lang w:val="pl-PL"/>
        </w:rPr>
        <w:t>2015: 139.200; +17,1</w:t>
      </w:r>
      <w:r w:rsidR="003D21CC">
        <w:rPr>
          <w:lang w:val="pl-PL"/>
        </w:rPr>
        <w:t>%)</w:t>
      </w:r>
    </w:p>
    <w:p w14:paraId="33A8783B" w14:textId="36027076" w:rsidR="003D21CC" w:rsidRDefault="006954C0" w:rsidP="003D21CC">
      <w:pPr>
        <w:pStyle w:val="Akapitzlist"/>
        <w:numPr>
          <w:ilvl w:val="0"/>
          <w:numId w:val="7"/>
        </w:numPr>
        <w:rPr>
          <w:lang w:val="pl-PL"/>
        </w:rPr>
      </w:pPr>
      <w:r>
        <w:rPr>
          <w:lang w:val="pl-PL"/>
        </w:rPr>
        <w:t>131.500 sztuk modelu Caddy (2015: 114.300; +15</w:t>
      </w:r>
      <w:r w:rsidR="003D21CC">
        <w:rPr>
          <w:lang w:val="pl-PL"/>
        </w:rPr>
        <w:t>%)</w:t>
      </w:r>
    </w:p>
    <w:p w14:paraId="6119320B" w14:textId="3E554CD5" w:rsidR="003D21CC" w:rsidRDefault="006954C0" w:rsidP="003D21CC">
      <w:pPr>
        <w:pStyle w:val="Akapitzlist"/>
        <w:numPr>
          <w:ilvl w:val="0"/>
          <w:numId w:val="7"/>
        </w:numPr>
        <w:rPr>
          <w:lang w:val="pl-PL"/>
        </w:rPr>
      </w:pPr>
      <w:r>
        <w:rPr>
          <w:lang w:val="pl-PL"/>
        </w:rPr>
        <w:t>57.6</w:t>
      </w:r>
      <w:r w:rsidR="004065DD">
        <w:rPr>
          <w:lang w:val="pl-PL"/>
        </w:rPr>
        <w:t xml:space="preserve">00 modeli </w:t>
      </w:r>
      <w:proofErr w:type="spellStart"/>
      <w:r w:rsidR="004065DD">
        <w:rPr>
          <w:lang w:val="pl-PL"/>
        </w:rPr>
        <w:t>Amarok</w:t>
      </w:r>
      <w:proofErr w:type="spellEnd"/>
      <w:r w:rsidR="004065DD">
        <w:rPr>
          <w:lang w:val="pl-PL"/>
        </w:rPr>
        <w:t xml:space="preserve"> (</w:t>
      </w:r>
      <w:r>
        <w:rPr>
          <w:lang w:val="pl-PL"/>
        </w:rPr>
        <w:t>2015: 62.600; -8</w:t>
      </w:r>
      <w:r w:rsidR="003D21CC">
        <w:rPr>
          <w:lang w:val="pl-PL"/>
        </w:rPr>
        <w:t>%)</w:t>
      </w:r>
    </w:p>
    <w:p w14:paraId="1EA1BC32" w14:textId="5A2C2F6A" w:rsidR="003D21CC" w:rsidRPr="003D21CC" w:rsidRDefault="003D21CC" w:rsidP="003D21CC">
      <w:pPr>
        <w:pStyle w:val="Akapitzlist"/>
        <w:numPr>
          <w:ilvl w:val="0"/>
          <w:numId w:val="7"/>
        </w:numPr>
        <w:rPr>
          <w:lang w:val="pl-PL"/>
        </w:rPr>
      </w:pPr>
      <w:r>
        <w:rPr>
          <w:lang w:val="pl-PL"/>
        </w:rPr>
        <w:t>3</w:t>
      </w:r>
      <w:r w:rsidR="006954C0">
        <w:rPr>
          <w:lang w:val="pl-PL"/>
        </w:rPr>
        <w:t>8.8</w:t>
      </w:r>
      <w:r w:rsidR="004065DD">
        <w:rPr>
          <w:lang w:val="pl-PL"/>
        </w:rPr>
        <w:t xml:space="preserve">00 modeli </w:t>
      </w:r>
      <w:proofErr w:type="spellStart"/>
      <w:r w:rsidR="004065DD">
        <w:rPr>
          <w:lang w:val="pl-PL"/>
        </w:rPr>
        <w:t>Crafter</w:t>
      </w:r>
      <w:proofErr w:type="spellEnd"/>
      <w:r w:rsidR="004065DD">
        <w:rPr>
          <w:lang w:val="pl-PL"/>
        </w:rPr>
        <w:t xml:space="preserve"> (</w:t>
      </w:r>
      <w:r w:rsidR="006954C0">
        <w:rPr>
          <w:lang w:val="pl-PL"/>
        </w:rPr>
        <w:t>2015: 40.400; -4,1</w:t>
      </w:r>
      <w:r>
        <w:rPr>
          <w:lang w:val="pl-PL"/>
        </w:rPr>
        <w:t>%)</w:t>
      </w:r>
    </w:p>
    <w:p w14:paraId="3DBD88BB" w14:textId="77777777" w:rsidR="003E2E61" w:rsidRPr="00DB3160" w:rsidRDefault="003E2E61" w:rsidP="003E2E61">
      <w:pPr>
        <w:rPr>
          <w:lang w:val="pl-PL"/>
        </w:rPr>
      </w:pPr>
    </w:p>
    <w:p w14:paraId="2B333B1D" w14:textId="77777777" w:rsidR="00933773" w:rsidRDefault="00933773" w:rsidP="0068580B">
      <w:pPr>
        <w:tabs>
          <w:tab w:val="left" w:pos="902"/>
        </w:tabs>
        <w:rPr>
          <w:b/>
          <w:bCs/>
          <w:lang w:val="pl-PL"/>
        </w:rPr>
      </w:pPr>
    </w:p>
    <w:p w14:paraId="676F7E75" w14:textId="77777777" w:rsidR="0009338F" w:rsidRDefault="0009338F" w:rsidP="0068580B">
      <w:pPr>
        <w:tabs>
          <w:tab w:val="left" w:pos="902"/>
        </w:tabs>
        <w:rPr>
          <w:b/>
          <w:bCs/>
          <w:lang w:val="pl-PL"/>
        </w:rPr>
      </w:pPr>
    </w:p>
    <w:p w14:paraId="3B532DD0" w14:textId="77777777" w:rsidR="0068580B" w:rsidRPr="009857A2"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9857A2">
        <w:rPr>
          <w:bCs/>
          <w:color w:val="auto"/>
        </w:rPr>
        <w:t>e-mail</w:t>
      </w:r>
      <w:proofErr w:type="spellEnd"/>
      <w:r w:rsidRPr="009857A2">
        <w:rPr>
          <w:bCs/>
          <w:color w:val="auto"/>
        </w:rPr>
        <w:t xml:space="preserve">: </w:t>
      </w:r>
      <w:hyperlink r:id="rId8" w:history="1">
        <w:r w:rsidRPr="00295352">
          <w:rPr>
            <w:rStyle w:val="Hipercze"/>
            <w:bCs/>
            <w:color w:val="3366FF"/>
          </w:rPr>
          <w:t>tomasz.tonder@volkswagen.pl</w:t>
        </w:r>
      </w:hyperlink>
      <w:r w:rsidRPr="00295352">
        <w:rPr>
          <w:bCs/>
          <w:color w:val="3366FF"/>
          <w:u w:val="single"/>
        </w:rPr>
        <w:t xml:space="preserve"> </w:t>
      </w:r>
      <w:r w:rsidRPr="00295352">
        <w:rPr>
          <w:bCs/>
          <w:color w:val="3366FF"/>
          <w:u w:val="single"/>
        </w:rPr>
        <w:br/>
      </w:r>
      <w:hyperlink r:id="rId9" w:history="1">
        <w:r w:rsidRPr="00295352">
          <w:rPr>
            <w:rStyle w:val="Hipercze"/>
            <w:bCs/>
            <w:color w:val="3366FF"/>
          </w:rPr>
          <w:t>www.vw.press-bank.pl</w:t>
        </w:r>
      </w:hyperlink>
      <w:r w:rsidRPr="009857A2">
        <w:rPr>
          <w:b/>
          <w:bCs/>
          <w:color w:val="3366FF"/>
          <w:u w:val="single"/>
        </w:rPr>
        <w:t xml:space="preserve"> </w:t>
      </w:r>
    </w:p>
    <w:p w14:paraId="01116034"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12A463FD" wp14:editId="479CA41F">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5F511BFA" wp14:editId="45AB3EC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55935265" wp14:editId="0FCCD632">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F9C59" w14:textId="77777777" w:rsidR="00167396" w:rsidRDefault="00167396">
      <w:pPr>
        <w:spacing w:line="240" w:lineRule="auto"/>
      </w:pPr>
      <w:r>
        <w:separator/>
      </w:r>
    </w:p>
  </w:endnote>
  <w:endnote w:type="continuationSeparator" w:id="0">
    <w:p w14:paraId="081DF42E" w14:textId="77777777" w:rsidR="00167396" w:rsidRDefault="001673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3D2C839" w14:textId="77777777" w:rsidR="000B4C7D" w:rsidRDefault="000B4C7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01018E">
      <w:rPr>
        <w:noProof/>
      </w:rPr>
      <w:t>2</w:t>
    </w:r>
    <w:r>
      <w:fldChar w:fldCharType="end"/>
    </w:r>
    <w:r>
      <w:t xml:space="preserve"> z </w:t>
    </w:r>
    <w:r>
      <w:fldChar w:fldCharType="begin"/>
    </w:r>
    <w:r>
      <w:instrText xml:space="preserve"> NUMPAGES </w:instrText>
    </w:r>
    <w:r>
      <w:fldChar w:fldCharType="separate"/>
    </w:r>
    <w:r w:rsidR="0001018E">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7F5F0" w14:textId="77777777" w:rsidR="00167396" w:rsidRDefault="00167396">
      <w:pPr>
        <w:spacing w:line="240" w:lineRule="auto"/>
      </w:pPr>
      <w:r>
        <w:separator/>
      </w:r>
    </w:p>
  </w:footnote>
  <w:footnote w:type="continuationSeparator" w:id="0">
    <w:p w14:paraId="39871AF4" w14:textId="77777777" w:rsidR="00167396" w:rsidRDefault="00167396">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71C6F0E" w14:textId="77777777" w:rsidR="000B4C7D" w:rsidRDefault="0001018E">
    <w:r>
      <w:rPr>
        <w:noProof/>
      </w:rPr>
      <w:pict w14:anchorId="3E889C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0B4C7D">
      <w:rPr>
        <w:noProof/>
        <w:bdr w:val="none" w:sz="0" w:space="0" w:color="auto"/>
        <w:lang w:val="en-US"/>
      </w:rPr>
      <w:drawing>
        <wp:anchor distT="152400" distB="152400" distL="152400" distR="152400" simplePos="0" relativeHeight="251657216" behindDoc="1" locked="0" layoutInCell="1" allowOverlap="1" wp14:anchorId="19EFDF2F" wp14:editId="2251E059">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0863E52"/>
    <w:multiLevelType w:val="hybridMultilevel"/>
    <w:tmpl w:val="FC2A9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AB3"/>
    <w:rsid w:val="0001018E"/>
    <w:rsid w:val="00017C9D"/>
    <w:rsid w:val="00026CE4"/>
    <w:rsid w:val="00027121"/>
    <w:rsid w:val="000438CB"/>
    <w:rsid w:val="00067F78"/>
    <w:rsid w:val="0009338F"/>
    <w:rsid w:val="000A5543"/>
    <w:rsid w:val="000B4C7D"/>
    <w:rsid w:val="000D30A3"/>
    <w:rsid w:val="000D7BDD"/>
    <w:rsid w:val="000E59EA"/>
    <w:rsid w:val="000E6992"/>
    <w:rsid w:val="00121768"/>
    <w:rsid w:val="00124FA1"/>
    <w:rsid w:val="00136735"/>
    <w:rsid w:val="00142CFA"/>
    <w:rsid w:val="00167396"/>
    <w:rsid w:val="00172055"/>
    <w:rsid w:val="00184FE6"/>
    <w:rsid w:val="001978FB"/>
    <w:rsid w:val="001E34B7"/>
    <w:rsid w:val="00227BC1"/>
    <w:rsid w:val="00236FFF"/>
    <w:rsid w:val="00295352"/>
    <w:rsid w:val="00296BDB"/>
    <w:rsid w:val="002A7EB2"/>
    <w:rsid w:val="002C07A1"/>
    <w:rsid w:val="002C7A03"/>
    <w:rsid w:val="002F0F51"/>
    <w:rsid w:val="002F2588"/>
    <w:rsid w:val="0032215E"/>
    <w:rsid w:val="00354464"/>
    <w:rsid w:val="00390982"/>
    <w:rsid w:val="003B07E1"/>
    <w:rsid w:val="003D21CC"/>
    <w:rsid w:val="003E1D62"/>
    <w:rsid w:val="003E2E61"/>
    <w:rsid w:val="004065DD"/>
    <w:rsid w:val="00422CFC"/>
    <w:rsid w:val="00431AF3"/>
    <w:rsid w:val="00446FA2"/>
    <w:rsid w:val="0044752B"/>
    <w:rsid w:val="00452613"/>
    <w:rsid w:val="004600AB"/>
    <w:rsid w:val="00464DBD"/>
    <w:rsid w:val="00493920"/>
    <w:rsid w:val="004A5784"/>
    <w:rsid w:val="004E456F"/>
    <w:rsid w:val="004E570A"/>
    <w:rsid w:val="004F3252"/>
    <w:rsid w:val="00520460"/>
    <w:rsid w:val="00520B86"/>
    <w:rsid w:val="0052773B"/>
    <w:rsid w:val="00531080"/>
    <w:rsid w:val="00573903"/>
    <w:rsid w:val="005D33A9"/>
    <w:rsid w:val="005E414E"/>
    <w:rsid w:val="005E6447"/>
    <w:rsid w:val="005F7257"/>
    <w:rsid w:val="00664CCE"/>
    <w:rsid w:val="0068580B"/>
    <w:rsid w:val="006954C0"/>
    <w:rsid w:val="006B36D7"/>
    <w:rsid w:val="006B3827"/>
    <w:rsid w:val="006C0ADD"/>
    <w:rsid w:val="006C3F6C"/>
    <w:rsid w:val="006E3D96"/>
    <w:rsid w:val="006F549F"/>
    <w:rsid w:val="00711AFD"/>
    <w:rsid w:val="00716634"/>
    <w:rsid w:val="00724ED0"/>
    <w:rsid w:val="00734B8B"/>
    <w:rsid w:val="00743FE8"/>
    <w:rsid w:val="00764233"/>
    <w:rsid w:val="00783BAA"/>
    <w:rsid w:val="007A7A45"/>
    <w:rsid w:val="007B020D"/>
    <w:rsid w:val="008044ED"/>
    <w:rsid w:val="00812E7D"/>
    <w:rsid w:val="00813FB6"/>
    <w:rsid w:val="008159E7"/>
    <w:rsid w:val="00837191"/>
    <w:rsid w:val="00843D98"/>
    <w:rsid w:val="00861CD0"/>
    <w:rsid w:val="0087322C"/>
    <w:rsid w:val="00891AF0"/>
    <w:rsid w:val="008C1C1B"/>
    <w:rsid w:val="008C1CDC"/>
    <w:rsid w:val="008C31AB"/>
    <w:rsid w:val="008C6B39"/>
    <w:rsid w:val="008D4D74"/>
    <w:rsid w:val="008D5092"/>
    <w:rsid w:val="0090269C"/>
    <w:rsid w:val="00907BA2"/>
    <w:rsid w:val="009155DA"/>
    <w:rsid w:val="00933773"/>
    <w:rsid w:val="009351A6"/>
    <w:rsid w:val="00941EA3"/>
    <w:rsid w:val="00942E9D"/>
    <w:rsid w:val="00944CD7"/>
    <w:rsid w:val="00980F83"/>
    <w:rsid w:val="009857A2"/>
    <w:rsid w:val="00990EB6"/>
    <w:rsid w:val="009A1638"/>
    <w:rsid w:val="009B2BF0"/>
    <w:rsid w:val="009D1F25"/>
    <w:rsid w:val="009D3305"/>
    <w:rsid w:val="009D3C8E"/>
    <w:rsid w:val="009E3667"/>
    <w:rsid w:val="009F1342"/>
    <w:rsid w:val="00A00105"/>
    <w:rsid w:val="00A1328C"/>
    <w:rsid w:val="00A17C6D"/>
    <w:rsid w:val="00A27AA8"/>
    <w:rsid w:val="00A34016"/>
    <w:rsid w:val="00A552B6"/>
    <w:rsid w:val="00A74809"/>
    <w:rsid w:val="00A963D6"/>
    <w:rsid w:val="00AC3550"/>
    <w:rsid w:val="00AD04AC"/>
    <w:rsid w:val="00AD32EC"/>
    <w:rsid w:val="00AF1A12"/>
    <w:rsid w:val="00AF769B"/>
    <w:rsid w:val="00B02344"/>
    <w:rsid w:val="00B1002C"/>
    <w:rsid w:val="00B3040A"/>
    <w:rsid w:val="00B325C6"/>
    <w:rsid w:val="00B3642A"/>
    <w:rsid w:val="00B37011"/>
    <w:rsid w:val="00B458B8"/>
    <w:rsid w:val="00B75375"/>
    <w:rsid w:val="00B77C0C"/>
    <w:rsid w:val="00BC2937"/>
    <w:rsid w:val="00BE4529"/>
    <w:rsid w:val="00C13F55"/>
    <w:rsid w:val="00C20D77"/>
    <w:rsid w:val="00C35D6C"/>
    <w:rsid w:val="00C4524E"/>
    <w:rsid w:val="00C47D9B"/>
    <w:rsid w:val="00C55C7B"/>
    <w:rsid w:val="00C774D8"/>
    <w:rsid w:val="00C87142"/>
    <w:rsid w:val="00CA0993"/>
    <w:rsid w:val="00CA2F54"/>
    <w:rsid w:val="00CA73B5"/>
    <w:rsid w:val="00CB1BAE"/>
    <w:rsid w:val="00CB7799"/>
    <w:rsid w:val="00CC2D60"/>
    <w:rsid w:val="00CC4B04"/>
    <w:rsid w:val="00CD03EA"/>
    <w:rsid w:val="00D16EDB"/>
    <w:rsid w:val="00D21C29"/>
    <w:rsid w:val="00D43999"/>
    <w:rsid w:val="00D56EEC"/>
    <w:rsid w:val="00D62C16"/>
    <w:rsid w:val="00D647D6"/>
    <w:rsid w:val="00D71067"/>
    <w:rsid w:val="00D75FC0"/>
    <w:rsid w:val="00D83EB5"/>
    <w:rsid w:val="00D84EC5"/>
    <w:rsid w:val="00D867CE"/>
    <w:rsid w:val="00D91A61"/>
    <w:rsid w:val="00DB3160"/>
    <w:rsid w:val="00DB68C6"/>
    <w:rsid w:val="00DD01A3"/>
    <w:rsid w:val="00DE69D4"/>
    <w:rsid w:val="00DF03E4"/>
    <w:rsid w:val="00DF5498"/>
    <w:rsid w:val="00E14163"/>
    <w:rsid w:val="00E6020E"/>
    <w:rsid w:val="00E62882"/>
    <w:rsid w:val="00E658CA"/>
    <w:rsid w:val="00E65DEA"/>
    <w:rsid w:val="00E755CF"/>
    <w:rsid w:val="00E801FE"/>
    <w:rsid w:val="00E8272A"/>
    <w:rsid w:val="00E82C67"/>
    <w:rsid w:val="00EB0BA5"/>
    <w:rsid w:val="00ED6A61"/>
    <w:rsid w:val="00EE6D58"/>
    <w:rsid w:val="00EE7162"/>
    <w:rsid w:val="00F041F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829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3D21CC"/>
    <w:pPr>
      <w:ind w:left="720"/>
      <w:contextualSpacing/>
    </w:pPr>
  </w:style>
  <w:style w:type="character" w:styleId="Odwoaniedokomentarza">
    <w:name w:val="annotation reference"/>
    <w:basedOn w:val="Domylnaczcionkaakapitu"/>
    <w:uiPriority w:val="99"/>
    <w:semiHidden/>
    <w:unhideWhenUsed/>
    <w:rsid w:val="00493920"/>
    <w:rPr>
      <w:sz w:val="16"/>
      <w:szCs w:val="16"/>
    </w:rPr>
  </w:style>
  <w:style w:type="paragraph" w:styleId="Tekstkomentarza">
    <w:name w:val="annotation text"/>
    <w:basedOn w:val="Normalny"/>
    <w:link w:val="TekstkomentarzaZnak"/>
    <w:uiPriority w:val="99"/>
    <w:semiHidden/>
    <w:unhideWhenUsed/>
    <w:rsid w:val="004939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3920"/>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493920"/>
    <w:rPr>
      <w:b/>
      <w:bCs/>
    </w:rPr>
  </w:style>
  <w:style w:type="character" w:customStyle="1" w:styleId="TematkomentarzaZnak">
    <w:name w:val="Temat komentarza Znak"/>
    <w:basedOn w:val="TekstkomentarzaZnak"/>
    <w:link w:val="Tematkomentarza"/>
    <w:uiPriority w:val="99"/>
    <w:semiHidden/>
    <w:rsid w:val="00493920"/>
    <w:rPr>
      <w:rFonts w:ascii="Arial" w:eastAsia="Arial" w:hAnsi="Arial" w:cs="Arial"/>
      <w:b/>
      <w:bCs/>
      <w:color w:val="000000"/>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3D21CC"/>
    <w:pPr>
      <w:ind w:left="720"/>
      <w:contextualSpacing/>
    </w:pPr>
  </w:style>
  <w:style w:type="character" w:styleId="Odwoaniedokomentarza">
    <w:name w:val="annotation reference"/>
    <w:basedOn w:val="Domylnaczcionkaakapitu"/>
    <w:uiPriority w:val="99"/>
    <w:semiHidden/>
    <w:unhideWhenUsed/>
    <w:rsid w:val="00493920"/>
    <w:rPr>
      <w:sz w:val="16"/>
      <w:szCs w:val="16"/>
    </w:rPr>
  </w:style>
  <w:style w:type="paragraph" w:styleId="Tekstkomentarza">
    <w:name w:val="annotation text"/>
    <w:basedOn w:val="Normalny"/>
    <w:link w:val="TekstkomentarzaZnak"/>
    <w:uiPriority w:val="99"/>
    <w:semiHidden/>
    <w:unhideWhenUsed/>
    <w:rsid w:val="004939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3920"/>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493920"/>
    <w:rPr>
      <w:b/>
      <w:bCs/>
    </w:rPr>
  </w:style>
  <w:style w:type="character" w:customStyle="1" w:styleId="TematkomentarzaZnak">
    <w:name w:val="Temat komentarza Znak"/>
    <w:basedOn w:val="TekstkomentarzaZnak"/>
    <w:link w:val="Tematkomentarza"/>
    <w:uiPriority w:val="99"/>
    <w:semiHidden/>
    <w:rsid w:val="00493920"/>
    <w:rPr>
      <w:rFonts w:ascii="Arial" w:eastAsia="Arial" w:hAnsi="Arial" w:cs="Arial"/>
      <w:b/>
      <w:bCs/>
      <w:color w:val="000000"/>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4630">
      <w:bodyDiv w:val="1"/>
      <w:marLeft w:val="0"/>
      <w:marRight w:val="0"/>
      <w:marTop w:val="0"/>
      <w:marBottom w:val="0"/>
      <w:divBdr>
        <w:top w:val="none" w:sz="0" w:space="0" w:color="auto"/>
        <w:left w:val="none" w:sz="0" w:space="0" w:color="auto"/>
        <w:bottom w:val="none" w:sz="0" w:space="0" w:color="auto"/>
        <w:right w:val="none" w:sz="0" w:space="0" w:color="auto"/>
      </w:divBdr>
    </w:div>
    <w:div w:id="1022902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2981</Characters>
  <Application>Microsoft Macintosh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3471</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2016-07-28T07:41:00Z</cp:lastPrinted>
  <dcterms:created xsi:type="dcterms:W3CDTF">2016-11-16T19:23:00Z</dcterms:created>
  <dcterms:modified xsi:type="dcterms:W3CDTF">2016-11-16T19:23:00Z</dcterms:modified>
</cp:coreProperties>
</file>