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A5875F" w14:textId="018B8CB3" w:rsidR="003C6D97" w:rsidRPr="00AB1C57" w:rsidRDefault="00E876A9" w:rsidP="003C6D97">
      <w:pPr>
        <w:spacing w:after="0" w:line="240" w:lineRule="auto"/>
        <w:rPr>
          <w:rFonts w:cs="Arial"/>
          <w:b/>
          <w:lang w:val="pl-PL"/>
        </w:rPr>
      </w:pPr>
      <w:bookmarkStart w:id="0" w:name="_GoBack"/>
      <w:bookmarkEnd w:id="0"/>
      <w:r w:rsidRPr="00E876A9">
        <w:rPr>
          <w:rFonts w:cs="Arial"/>
          <w:b/>
          <w:sz w:val="28"/>
          <w:szCs w:val="28"/>
          <w:lang w:val="pl-PL"/>
        </w:rPr>
        <w:t>Volkswagen otrzymał zezwolenie Federalnego Urzędu ds. Ruchu Drogowego na wprowadzenie modyfikacji w samochodach z silnikami 1.2 TDI typu EA 189</w:t>
      </w:r>
      <w:r w:rsidR="003C6D97" w:rsidRPr="00AB1C57">
        <w:rPr>
          <w:rFonts w:cs="Arial"/>
          <w:b/>
          <w:sz w:val="28"/>
          <w:szCs w:val="28"/>
          <w:lang w:val="pl-PL"/>
        </w:rPr>
        <w:br/>
      </w:r>
    </w:p>
    <w:p w14:paraId="7E94AE05" w14:textId="11404B46" w:rsidR="003C6D97" w:rsidRPr="00AB1C57" w:rsidRDefault="00E876A9" w:rsidP="007D7CD2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lang w:val="pl-PL"/>
        </w:rPr>
      </w:pPr>
      <w:r w:rsidRPr="00E876A9">
        <w:rPr>
          <w:rFonts w:cs="Arial"/>
          <w:b/>
          <w:lang w:val="pl-PL"/>
        </w:rPr>
        <w:t>rozpoczyna się wdrażanie zmian technicznych w 460 tysiącach samochodów produkcji koncernu Volkswagen</w:t>
      </w:r>
    </w:p>
    <w:p w14:paraId="73ECC1E8" w14:textId="77777777" w:rsidR="003C6D97" w:rsidRPr="00AB1C57" w:rsidRDefault="003C6D97" w:rsidP="003C6D97">
      <w:pPr>
        <w:spacing w:after="0" w:line="240" w:lineRule="auto"/>
        <w:rPr>
          <w:rFonts w:cs="Arial"/>
          <w:b/>
          <w:lang w:val="pl-PL"/>
        </w:rPr>
      </w:pPr>
    </w:p>
    <w:p w14:paraId="6E08E534" w14:textId="1D034572" w:rsidR="00B64299" w:rsidRPr="00AB1C57" w:rsidRDefault="00607D82" w:rsidP="003C6D97">
      <w:pPr>
        <w:spacing w:after="0" w:line="240" w:lineRule="auto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Poznań, </w:t>
      </w:r>
      <w:r w:rsidR="00E876A9">
        <w:rPr>
          <w:rFonts w:cs="Arial"/>
          <w:b/>
          <w:lang w:val="pl-PL"/>
        </w:rPr>
        <w:t>16</w:t>
      </w:r>
      <w:r>
        <w:rPr>
          <w:rFonts w:cs="Arial"/>
          <w:b/>
          <w:lang w:val="pl-PL"/>
        </w:rPr>
        <w:t xml:space="preserve"> sierpnia</w:t>
      </w:r>
      <w:r w:rsidR="003C6D97" w:rsidRPr="00AB1C57">
        <w:rPr>
          <w:rFonts w:cs="Arial"/>
          <w:b/>
          <w:lang w:val="pl-PL"/>
        </w:rPr>
        <w:t xml:space="preserve"> </w:t>
      </w:r>
      <w:r w:rsidR="00B64299" w:rsidRPr="00AB1C57">
        <w:rPr>
          <w:rFonts w:cs="Arial"/>
          <w:b/>
          <w:lang w:val="pl-PL"/>
        </w:rPr>
        <w:t>2016 r. –</w:t>
      </w:r>
      <w:r w:rsidR="00E876A9" w:rsidRPr="00E876A9">
        <w:rPr>
          <w:rFonts w:cs="Arial"/>
          <w:b/>
          <w:lang w:val="pl-PL"/>
        </w:rPr>
        <w:t xml:space="preserve"> Federalny Urząd ds. Ruchu Drogowego (KBA) zezwolił na wprowadzenie zmian technicznych w pojazdach z silnikami 1.2 TDI typu</w:t>
      </w:r>
      <w:r w:rsidR="00E876A9">
        <w:rPr>
          <w:rFonts w:cs="Arial"/>
          <w:b/>
          <w:lang w:val="pl-PL"/>
        </w:rPr>
        <w:t xml:space="preserve"> EA 189. Pozwolenie dotyczy 460.</w:t>
      </w:r>
      <w:r w:rsidR="00E876A9" w:rsidRPr="00E876A9">
        <w:rPr>
          <w:rFonts w:cs="Arial"/>
          <w:b/>
          <w:lang w:val="pl-PL"/>
        </w:rPr>
        <w:t xml:space="preserve">000 samochodów </w:t>
      </w:r>
      <w:r w:rsidR="00D56AE7">
        <w:rPr>
          <w:rFonts w:cs="Arial"/>
          <w:b/>
          <w:lang w:val="pl-PL"/>
        </w:rPr>
        <w:t xml:space="preserve">należących do koncernu, w tym </w:t>
      </w:r>
      <w:r w:rsidR="00E876A9" w:rsidRPr="00E876A9">
        <w:rPr>
          <w:rFonts w:cs="Arial"/>
          <w:b/>
          <w:lang w:val="pl-PL"/>
        </w:rPr>
        <w:t>Volkswagen</w:t>
      </w:r>
      <w:r w:rsidR="00D56AE7">
        <w:rPr>
          <w:rFonts w:cs="Arial"/>
          <w:b/>
          <w:lang w:val="pl-PL"/>
        </w:rPr>
        <w:t xml:space="preserve">a Polo </w:t>
      </w:r>
      <w:r w:rsidR="00E876A9" w:rsidRPr="00E876A9">
        <w:rPr>
          <w:rFonts w:cs="Arial"/>
          <w:b/>
          <w:lang w:val="pl-PL"/>
        </w:rPr>
        <w:t>i Seat</w:t>
      </w:r>
      <w:r w:rsidR="00D56AE7">
        <w:rPr>
          <w:rFonts w:cs="Arial"/>
          <w:b/>
          <w:lang w:val="pl-PL"/>
        </w:rPr>
        <w:t xml:space="preserve">a </w:t>
      </w:r>
      <w:r w:rsidR="00E876A9" w:rsidRPr="00E876A9">
        <w:rPr>
          <w:rFonts w:cs="Arial"/>
          <w:b/>
          <w:lang w:val="pl-PL"/>
        </w:rPr>
        <w:t>Ibiz</w:t>
      </w:r>
      <w:r w:rsidR="00D56AE7">
        <w:rPr>
          <w:rFonts w:cs="Arial"/>
          <w:b/>
          <w:lang w:val="pl-PL"/>
        </w:rPr>
        <w:t>y</w:t>
      </w:r>
      <w:r w:rsidR="00E876A9" w:rsidRPr="00E876A9">
        <w:rPr>
          <w:rFonts w:cs="Arial"/>
          <w:b/>
          <w:lang w:val="pl-PL"/>
        </w:rPr>
        <w:t xml:space="preserve">. Pierwsze auta mogą zostać poddane modyfikacjom oprogramowania silnika już </w:t>
      </w:r>
      <w:r w:rsidR="00D56AE7">
        <w:rPr>
          <w:rFonts w:cs="Arial"/>
          <w:b/>
          <w:lang w:val="pl-PL"/>
        </w:rPr>
        <w:t>teraz</w:t>
      </w:r>
      <w:r w:rsidR="00E876A9" w:rsidRPr="00E876A9">
        <w:rPr>
          <w:rFonts w:cs="Arial"/>
          <w:b/>
          <w:lang w:val="pl-PL"/>
        </w:rPr>
        <w:t>. Właściciele samochodów będą stopniowo informowani o akcji, tak by mogli niezwłocznie uzgodnić termin wizyty z wybranym przez nich autoryzowanym serwisem Volkswagena.</w:t>
      </w:r>
    </w:p>
    <w:p w14:paraId="4580C9F2" w14:textId="77777777" w:rsidR="003C6D97" w:rsidRPr="00AB1C57" w:rsidRDefault="003C6D97" w:rsidP="003C6D97">
      <w:pPr>
        <w:spacing w:after="0" w:line="240" w:lineRule="auto"/>
        <w:rPr>
          <w:rFonts w:cs="Arial"/>
          <w:b/>
          <w:lang w:val="pl-PL"/>
        </w:rPr>
      </w:pPr>
    </w:p>
    <w:p w14:paraId="44374347" w14:textId="36E5FC4D" w:rsidR="00E876A9" w:rsidRPr="00E876A9" w:rsidRDefault="00861A2D" w:rsidP="00E876A9">
      <w:pPr>
        <w:spacing w:line="270" w:lineRule="exact"/>
        <w:rPr>
          <w:rFonts w:cs="Arial"/>
          <w:lang w:val="pl-PL"/>
        </w:rPr>
      </w:pPr>
      <w:r>
        <w:rPr>
          <w:rFonts w:cs="Arial"/>
          <w:lang w:val="pl-PL"/>
        </w:rPr>
        <w:t>K</w:t>
      </w:r>
      <w:r w:rsidR="00E876A9" w:rsidRPr="00E876A9">
        <w:rPr>
          <w:rFonts w:cs="Arial"/>
          <w:lang w:val="pl-PL"/>
        </w:rPr>
        <w:t>lienci są informowani o akcji przywoławczej w dwóch etapach. Najpierw właściciele samochodów, których dotyczy ta sprawa otrzymali pismo o treści uzgodnionej z Federalnym Urzędem ds. Ruchu Drogowego, w którym zostali poinformowani, że ich pojazd jest objęty akcją serwisową. W drugim piśmie są proszeni o uzgodnienie terminu wizyty w autoryzowanym</w:t>
      </w:r>
      <w:r w:rsidR="00E876A9">
        <w:rPr>
          <w:rFonts w:cs="Arial"/>
          <w:lang w:val="pl-PL"/>
        </w:rPr>
        <w:t xml:space="preserve"> serwisie, który sami wybiorą. </w:t>
      </w:r>
      <w:r w:rsidR="00E876A9" w:rsidRPr="00E876A9">
        <w:rPr>
          <w:rFonts w:cs="Arial"/>
          <w:lang w:val="pl-PL"/>
        </w:rPr>
        <w:t xml:space="preserve">To drugie pismo, w kilku etapach, </w:t>
      </w:r>
      <w:r>
        <w:rPr>
          <w:rFonts w:cs="Arial"/>
          <w:lang w:val="pl-PL"/>
        </w:rPr>
        <w:t>zostanie s</w:t>
      </w:r>
      <w:r w:rsidR="00E876A9" w:rsidRPr="00E876A9">
        <w:rPr>
          <w:rFonts w:cs="Arial"/>
          <w:lang w:val="pl-PL"/>
        </w:rPr>
        <w:t xml:space="preserve">kierowane teraz także do właścicieli wymienionych wyżej modeli z silnikami 1.2 TDI. </w:t>
      </w:r>
    </w:p>
    <w:p w14:paraId="171CCE91" w14:textId="467E9652" w:rsidR="00E876A9" w:rsidRPr="00E876A9" w:rsidRDefault="00E876A9" w:rsidP="00E876A9">
      <w:pPr>
        <w:spacing w:line="270" w:lineRule="exact"/>
        <w:rPr>
          <w:rFonts w:cs="Arial"/>
          <w:lang w:val="pl-PL"/>
        </w:rPr>
      </w:pPr>
      <w:r w:rsidRPr="00E876A9">
        <w:rPr>
          <w:rFonts w:cs="Arial"/>
          <w:lang w:val="pl-PL"/>
        </w:rPr>
        <w:t xml:space="preserve">Modyfikacje w pojazdach z silnikami 2.0 TDI rozpoczęły się już na początku bieżącego roku, teraz nadszedł czas na zmianę oprogramowania w pojazdach z jednostkami napędowymi EA 189 o najmniejszej pojemności. Oznacza to, że dostępne są </w:t>
      </w:r>
      <w:r>
        <w:rPr>
          <w:rFonts w:cs="Arial"/>
          <w:lang w:val="pl-PL"/>
        </w:rPr>
        <w:t xml:space="preserve">już </w:t>
      </w:r>
      <w:r w:rsidRPr="00E876A9">
        <w:rPr>
          <w:rFonts w:cs="Arial"/>
          <w:lang w:val="pl-PL"/>
        </w:rPr>
        <w:t xml:space="preserve">rozwiązania techniczne </w:t>
      </w:r>
      <w:r w:rsidR="00922774">
        <w:rPr>
          <w:rFonts w:cs="Arial"/>
          <w:lang w:val="pl-PL"/>
        </w:rPr>
        <w:t xml:space="preserve">zarówno </w:t>
      </w:r>
      <w:r w:rsidRPr="00E876A9">
        <w:rPr>
          <w:rFonts w:cs="Arial"/>
          <w:lang w:val="pl-PL"/>
        </w:rPr>
        <w:t xml:space="preserve">dla samochodów z silnikami 2.0 TDI </w:t>
      </w:r>
      <w:r w:rsidR="00922774">
        <w:rPr>
          <w:rFonts w:cs="Arial"/>
          <w:lang w:val="pl-PL"/>
        </w:rPr>
        <w:t>jak i z motorem</w:t>
      </w:r>
      <w:r w:rsidRPr="00E876A9">
        <w:rPr>
          <w:rFonts w:cs="Arial"/>
          <w:lang w:val="pl-PL"/>
        </w:rPr>
        <w:t xml:space="preserve"> 1.2 TDI. </w:t>
      </w:r>
    </w:p>
    <w:p w14:paraId="472D4700" w14:textId="62FCF34B" w:rsidR="00E876A9" w:rsidRPr="00E876A9" w:rsidRDefault="00E876A9" w:rsidP="00E876A9">
      <w:pPr>
        <w:spacing w:line="270" w:lineRule="exact"/>
        <w:rPr>
          <w:rFonts w:cs="Arial"/>
          <w:lang w:val="pl-PL"/>
        </w:rPr>
      </w:pPr>
      <w:r w:rsidRPr="00E876A9">
        <w:rPr>
          <w:rFonts w:cs="Arial"/>
          <w:lang w:val="pl-PL"/>
        </w:rPr>
        <w:t xml:space="preserve">Zmodyfikowane jednostki napędowe spełniają wszystkie wymogi prawne. KBA potwierdził ponadto w pełnym zakresie, że modyfikacje techniczne dokonywane w tych modelach nie powodują żadnych zmian zużycia paliwa, osiągów czy poziomu hałasu. Wcześniej KBA wydał </w:t>
      </w:r>
      <w:r>
        <w:rPr>
          <w:rFonts w:cs="Arial"/>
          <w:lang w:val="pl-PL"/>
        </w:rPr>
        <w:t xml:space="preserve">także </w:t>
      </w:r>
      <w:r w:rsidRPr="00E876A9">
        <w:rPr>
          <w:rFonts w:cs="Arial"/>
          <w:lang w:val="pl-PL"/>
        </w:rPr>
        <w:t xml:space="preserve">takie zapewnienie również w odniesieniu do wszystkich innych silników, w których zezwolił na przeprowadzenie zmian. </w:t>
      </w:r>
    </w:p>
    <w:p w14:paraId="2F0998ED" w14:textId="77777777" w:rsidR="00E876A9" w:rsidRPr="00E876A9" w:rsidRDefault="00E876A9" w:rsidP="00E876A9">
      <w:pPr>
        <w:spacing w:line="270" w:lineRule="exact"/>
        <w:rPr>
          <w:rFonts w:cs="Arial"/>
          <w:lang w:val="pl-PL"/>
        </w:rPr>
      </w:pPr>
      <w:r w:rsidRPr="00E876A9">
        <w:rPr>
          <w:rFonts w:cs="Arial"/>
          <w:lang w:val="pl-PL"/>
        </w:rPr>
        <w:t xml:space="preserve">Volkswagen nadal pracuje intensywnie nad wdrażaniem odpowiednich środków technicznych i doprowadzi do należytego stanu wszystkie samochody, których dotyczy sprawa emisji tlenków azotu. Odbywa się to w ścisłym porozumieniu z odpowiednimi instytucjami. Klienci nie poniosą żadnych kosztów przeprowadzanych zmian. Ponadto, w ramach akcji przywoławczej wszystkim klientom zostanie bezpłatnie udostępniona możliwość skorzystania z odpowiedniego środka komunikacji zastępczej. </w:t>
      </w:r>
    </w:p>
    <w:p w14:paraId="450DD935" w14:textId="1D0E7E62" w:rsidR="00415C77" w:rsidRPr="00E876A9" w:rsidRDefault="00E876A9" w:rsidP="003C6D97">
      <w:pPr>
        <w:spacing w:line="270" w:lineRule="exact"/>
        <w:rPr>
          <w:rFonts w:cs="Arial"/>
          <w:color w:val="0000FF"/>
          <w:lang w:val="pl-PL"/>
        </w:rPr>
      </w:pPr>
      <w:r w:rsidRPr="00E876A9">
        <w:rPr>
          <w:rFonts w:cs="Arial"/>
          <w:lang w:val="pl-PL"/>
        </w:rPr>
        <w:t>Samochody, których dotyczy akcja są technicznie sprawne i bezpieczne. Do czasu poddania ich zmianom technicznym mogą bez przeszkód poruszać się po drogach. Wdrażanie rozwiązań technicznych odbywa się w całej Europie zgodnie z planem uzgodnionym z Federalnym Urzędem ds. Ruchu Drogowego, dotyczącym ich terminu i zakresu.</w:t>
      </w:r>
      <w:r w:rsidR="00607D82" w:rsidRPr="00D56AE7">
        <w:rPr>
          <w:rFonts w:cs="Arial"/>
          <w:lang w:val="pl-PL"/>
        </w:rPr>
        <w:br/>
      </w:r>
      <w:r w:rsidR="002844A6" w:rsidRPr="00D56AE7">
        <w:rPr>
          <w:rFonts w:cs="Arial"/>
          <w:lang w:val="pl-PL"/>
        </w:rPr>
        <w:lastRenderedPageBreak/>
        <w:br/>
      </w:r>
      <w:r w:rsidR="00AB1C57" w:rsidRPr="00D56AE7">
        <w:rPr>
          <w:b/>
          <w:lang w:val="pl-PL"/>
        </w:rPr>
        <w:t>Volkswagen Group Polska</w:t>
      </w:r>
      <w:r w:rsidR="00C91ED0" w:rsidRPr="00D56AE7">
        <w:rPr>
          <w:b/>
          <w:lang w:val="pl-PL"/>
        </w:rPr>
        <w:br/>
      </w:r>
      <w:r w:rsidR="00C25EF0" w:rsidRPr="00D56AE7">
        <w:rPr>
          <w:lang w:val="pl-PL"/>
        </w:rPr>
        <w:t xml:space="preserve">Volkswagen </w:t>
      </w:r>
      <w:r w:rsidR="00C91ED0" w:rsidRPr="00D56AE7">
        <w:rPr>
          <w:lang w:val="pl-PL"/>
        </w:rPr>
        <w:t xml:space="preserve">PR </w:t>
      </w:r>
      <w:r w:rsidR="00C25EF0" w:rsidRPr="00D56AE7">
        <w:rPr>
          <w:lang w:val="pl-PL"/>
        </w:rPr>
        <w:t>Manager</w:t>
      </w:r>
      <w:r w:rsidR="004413E5" w:rsidRPr="00D56AE7">
        <w:rPr>
          <w:lang w:val="pl-PL"/>
        </w:rPr>
        <w:br/>
      </w:r>
      <w:r w:rsidR="00C91ED0" w:rsidRPr="00D56AE7">
        <w:rPr>
          <w:lang w:val="pl-PL"/>
        </w:rPr>
        <w:t xml:space="preserve">Tomasz </w:t>
      </w:r>
      <w:r w:rsidR="00C25EF0" w:rsidRPr="00D56AE7">
        <w:rPr>
          <w:lang w:val="pl-PL"/>
        </w:rPr>
        <w:t>Tonder</w:t>
      </w:r>
      <w:r w:rsidR="00C91ED0" w:rsidRPr="00D56AE7">
        <w:rPr>
          <w:lang w:val="pl-PL"/>
        </w:rPr>
        <w:br/>
        <w:t>tel.+48 61</w:t>
      </w:r>
      <w:r w:rsidR="00C25EF0" w:rsidRPr="00D56AE7">
        <w:rPr>
          <w:lang w:val="pl-PL"/>
        </w:rPr>
        <w:t> </w:t>
      </w:r>
      <w:r w:rsidR="00C91ED0" w:rsidRPr="00D56AE7">
        <w:rPr>
          <w:lang w:val="pl-PL"/>
        </w:rPr>
        <w:t>627</w:t>
      </w:r>
      <w:r w:rsidR="00C25EF0" w:rsidRPr="00D56AE7">
        <w:rPr>
          <w:lang w:val="pl-PL"/>
        </w:rPr>
        <w:t xml:space="preserve"> </w:t>
      </w:r>
      <w:r w:rsidR="00C91ED0" w:rsidRPr="00D56AE7">
        <w:rPr>
          <w:lang w:val="pl-PL"/>
        </w:rPr>
        <w:t>3</w:t>
      </w:r>
      <w:r w:rsidR="00C25EF0" w:rsidRPr="00D56AE7">
        <w:rPr>
          <w:lang w:val="pl-PL"/>
        </w:rPr>
        <w:t>4 01</w:t>
      </w:r>
      <w:r w:rsidR="00C91ED0" w:rsidRPr="00D56AE7">
        <w:rPr>
          <w:lang w:val="pl-PL"/>
        </w:rPr>
        <w:br/>
        <w:t>e-mail:</w:t>
      </w:r>
      <w:r w:rsidR="00C91ED0" w:rsidRPr="00D56AE7">
        <w:rPr>
          <w:rFonts w:cs="Arial"/>
          <w:sz w:val="20"/>
          <w:szCs w:val="20"/>
          <w:lang w:val="pl-PL" w:eastAsia="pl-PL"/>
        </w:rPr>
        <w:t xml:space="preserve"> </w:t>
      </w:r>
      <w:hyperlink r:id="rId8" w:history="1">
        <w:r w:rsidR="00C25EF0" w:rsidRPr="00D56AE7">
          <w:rPr>
            <w:rStyle w:val="Hipercze"/>
            <w:lang w:val="pl-PL"/>
          </w:rPr>
          <w:t>tomasz.tonder@volkswagen.pl</w:t>
        </w:r>
      </w:hyperlink>
      <w:r w:rsidR="00C25EF0" w:rsidRPr="00D56AE7">
        <w:rPr>
          <w:rStyle w:val="Hipercze"/>
          <w:lang w:val="pl-PL"/>
        </w:rPr>
        <w:t xml:space="preserve"> </w:t>
      </w:r>
      <w:r w:rsidR="00C25EF0" w:rsidRPr="00D56AE7">
        <w:rPr>
          <w:rStyle w:val="Hipercze"/>
          <w:lang w:val="pl-PL"/>
        </w:rPr>
        <w:br/>
      </w:r>
      <w:hyperlink r:id="rId9" w:history="1">
        <w:r w:rsidR="00C25EF0" w:rsidRPr="00D56AE7">
          <w:rPr>
            <w:rStyle w:val="Hipercze"/>
            <w:noProof/>
            <w:lang w:val="pl-PL"/>
          </w:rPr>
          <w:t>www.vw.press-bank.pl</w:t>
        </w:r>
      </w:hyperlink>
    </w:p>
    <w:sectPr w:rsidR="00415C77" w:rsidRPr="00E876A9" w:rsidSect="002844A6">
      <w:headerReference w:type="default" r:id="rId10"/>
      <w:headerReference w:type="first" r:id="rId11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7CE60" w14:textId="77777777" w:rsidR="00FA08D8" w:rsidRDefault="00FA08D8">
      <w:pPr>
        <w:spacing w:after="0" w:line="240" w:lineRule="auto"/>
      </w:pPr>
      <w:r>
        <w:separator/>
      </w:r>
    </w:p>
  </w:endnote>
  <w:endnote w:type="continuationSeparator" w:id="0">
    <w:p w14:paraId="67E865D3" w14:textId="77777777" w:rsidR="00FA08D8" w:rsidRDefault="00FA0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EC9922" w14:textId="77777777" w:rsidR="00FA08D8" w:rsidRDefault="00FA08D8">
      <w:pPr>
        <w:spacing w:after="0" w:line="240" w:lineRule="auto"/>
      </w:pPr>
      <w:r>
        <w:separator/>
      </w:r>
    </w:p>
  </w:footnote>
  <w:footnote w:type="continuationSeparator" w:id="0">
    <w:p w14:paraId="241398F2" w14:textId="77777777" w:rsidR="00FA08D8" w:rsidRDefault="00FA0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895ABA" w:rsidRPr="003B0400" w:rsidRDefault="00895ABA" w:rsidP="002748BC">
    <w:pPr>
      <w:pStyle w:val="Nagwek"/>
      <w:framePr w:w="9072" w:wrap="around" w:vAnchor="page" w:hAnchor="text" w:y="2808"/>
      <w:rPr>
        <w:noProof/>
      </w:rPr>
    </w:pPr>
    <w:proofErr w:type="spellStart"/>
    <w:r>
      <w:t>Strona</w:t>
    </w:r>
    <w:proofErr w:type="spellEnd"/>
    <w:r>
      <w:t xml:space="preserve">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926B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BE89" w14:textId="05EE80CE" w:rsidR="00895ABA" w:rsidRDefault="00E35146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798F34EE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25D30D7C" w:rsidR="00895ABA" w:rsidRDefault="00E35146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4D49DDE9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6EF3CB6E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4C4A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692B"/>
    <w:rsid w:val="00080B63"/>
    <w:rsid w:val="00080FA6"/>
    <w:rsid w:val="000832FE"/>
    <w:rsid w:val="00087B4B"/>
    <w:rsid w:val="0009120B"/>
    <w:rsid w:val="000926B3"/>
    <w:rsid w:val="000A417C"/>
    <w:rsid w:val="000B10D5"/>
    <w:rsid w:val="000D5CBA"/>
    <w:rsid w:val="000E092E"/>
    <w:rsid w:val="000E7BFA"/>
    <w:rsid w:val="000F2C3C"/>
    <w:rsid w:val="00111224"/>
    <w:rsid w:val="00132AC4"/>
    <w:rsid w:val="00144EF8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9470E"/>
    <w:rsid w:val="002973CF"/>
    <w:rsid w:val="002C2853"/>
    <w:rsid w:val="002C5B37"/>
    <w:rsid w:val="002E2DBE"/>
    <w:rsid w:val="002E5B9B"/>
    <w:rsid w:val="0033594C"/>
    <w:rsid w:val="00340BFF"/>
    <w:rsid w:val="003657E9"/>
    <w:rsid w:val="0036584A"/>
    <w:rsid w:val="003861BC"/>
    <w:rsid w:val="003938AA"/>
    <w:rsid w:val="003B19F6"/>
    <w:rsid w:val="003C4A3D"/>
    <w:rsid w:val="003C4FAF"/>
    <w:rsid w:val="003C6D97"/>
    <w:rsid w:val="003C7B78"/>
    <w:rsid w:val="003D037B"/>
    <w:rsid w:val="003D43BA"/>
    <w:rsid w:val="00415C77"/>
    <w:rsid w:val="0043617B"/>
    <w:rsid w:val="004413E5"/>
    <w:rsid w:val="00460C61"/>
    <w:rsid w:val="0046137D"/>
    <w:rsid w:val="0047245B"/>
    <w:rsid w:val="00494727"/>
    <w:rsid w:val="004A348F"/>
    <w:rsid w:val="004B075B"/>
    <w:rsid w:val="004B0860"/>
    <w:rsid w:val="004B2C74"/>
    <w:rsid w:val="004B327D"/>
    <w:rsid w:val="004B6A25"/>
    <w:rsid w:val="004D0E4A"/>
    <w:rsid w:val="004D32DE"/>
    <w:rsid w:val="004D47D0"/>
    <w:rsid w:val="00503F09"/>
    <w:rsid w:val="00510820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6FC0"/>
    <w:rsid w:val="005A79F0"/>
    <w:rsid w:val="005B20B3"/>
    <w:rsid w:val="005B283C"/>
    <w:rsid w:val="005C258D"/>
    <w:rsid w:val="005C4995"/>
    <w:rsid w:val="005E0A56"/>
    <w:rsid w:val="005E0B91"/>
    <w:rsid w:val="005F2E61"/>
    <w:rsid w:val="005F35A6"/>
    <w:rsid w:val="005F7B5F"/>
    <w:rsid w:val="00605C5D"/>
    <w:rsid w:val="006070FA"/>
    <w:rsid w:val="00607D82"/>
    <w:rsid w:val="0061147A"/>
    <w:rsid w:val="00617C46"/>
    <w:rsid w:val="00627B38"/>
    <w:rsid w:val="00656FDA"/>
    <w:rsid w:val="00661E60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93550"/>
    <w:rsid w:val="007A05EC"/>
    <w:rsid w:val="007A64E2"/>
    <w:rsid w:val="007A7160"/>
    <w:rsid w:val="007D0FD3"/>
    <w:rsid w:val="007D1AFD"/>
    <w:rsid w:val="007D7CD2"/>
    <w:rsid w:val="007E550B"/>
    <w:rsid w:val="007E590F"/>
    <w:rsid w:val="007E6644"/>
    <w:rsid w:val="007F271A"/>
    <w:rsid w:val="00803B7D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61A2D"/>
    <w:rsid w:val="00873387"/>
    <w:rsid w:val="0087620C"/>
    <w:rsid w:val="00881A18"/>
    <w:rsid w:val="00883BB7"/>
    <w:rsid w:val="00894CE2"/>
    <w:rsid w:val="00895ABA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22774"/>
    <w:rsid w:val="009751C9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408BB"/>
    <w:rsid w:val="00A50DB6"/>
    <w:rsid w:val="00A65427"/>
    <w:rsid w:val="00A8077B"/>
    <w:rsid w:val="00A819B2"/>
    <w:rsid w:val="00A82674"/>
    <w:rsid w:val="00A83E3F"/>
    <w:rsid w:val="00A90275"/>
    <w:rsid w:val="00A94172"/>
    <w:rsid w:val="00AA70C7"/>
    <w:rsid w:val="00AA7D4B"/>
    <w:rsid w:val="00AB1C57"/>
    <w:rsid w:val="00AB39AB"/>
    <w:rsid w:val="00AB6C3C"/>
    <w:rsid w:val="00AC1E59"/>
    <w:rsid w:val="00AD195B"/>
    <w:rsid w:val="00AF5949"/>
    <w:rsid w:val="00B078F1"/>
    <w:rsid w:val="00B4013A"/>
    <w:rsid w:val="00B4432B"/>
    <w:rsid w:val="00B46130"/>
    <w:rsid w:val="00B56CF9"/>
    <w:rsid w:val="00B62901"/>
    <w:rsid w:val="00B63F9E"/>
    <w:rsid w:val="00B64299"/>
    <w:rsid w:val="00B963AE"/>
    <w:rsid w:val="00BA657D"/>
    <w:rsid w:val="00BB07F5"/>
    <w:rsid w:val="00BB1780"/>
    <w:rsid w:val="00BB2D30"/>
    <w:rsid w:val="00BB7297"/>
    <w:rsid w:val="00BD5D32"/>
    <w:rsid w:val="00BE20DD"/>
    <w:rsid w:val="00BE64CB"/>
    <w:rsid w:val="00BE695D"/>
    <w:rsid w:val="00BF255E"/>
    <w:rsid w:val="00BF792F"/>
    <w:rsid w:val="00C076DC"/>
    <w:rsid w:val="00C25EF0"/>
    <w:rsid w:val="00C35ECF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187A"/>
    <w:rsid w:val="00D12188"/>
    <w:rsid w:val="00D12757"/>
    <w:rsid w:val="00D20D10"/>
    <w:rsid w:val="00D25231"/>
    <w:rsid w:val="00D56AE7"/>
    <w:rsid w:val="00D7035A"/>
    <w:rsid w:val="00D737E1"/>
    <w:rsid w:val="00D823D2"/>
    <w:rsid w:val="00D863F8"/>
    <w:rsid w:val="00D96080"/>
    <w:rsid w:val="00DA583B"/>
    <w:rsid w:val="00DC3F11"/>
    <w:rsid w:val="00DE0D30"/>
    <w:rsid w:val="00DE3463"/>
    <w:rsid w:val="00E0084B"/>
    <w:rsid w:val="00E00FC6"/>
    <w:rsid w:val="00E22FC0"/>
    <w:rsid w:val="00E276D8"/>
    <w:rsid w:val="00E34A75"/>
    <w:rsid w:val="00E35146"/>
    <w:rsid w:val="00E42137"/>
    <w:rsid w:val="00E47A0D"/>
    <w:rsid w:val="00E6136E"/>
    <w:rsid w:val="00E67A52"/>
    <w:rsid w:val="00E75853"/>
    <w:rsid w:val="00E809A1"/>
    <w:rsid w:val="00E876A9"/>
    <w:rsid w:val="00EA2818"/>
    <w:rsid w:val="00EB1B4F"/>
    <w:rsid w:val="00EB5D79"/>
    <w:rsid w:val="00EB5F56"/>
    <w:rsid w:val="00EB719D"/>
    <w:rsid w:val="00EF512B"/>
    <w:rsid w:val="00F038F4"/>
    <w:rsid w:val="00F04DDA"/>
    <w:rsid w:val="00F149BC"/>
    <w:rsid w:val="00F2485F"/>
    <w:rsid w:val="00F348D5"/>
    <w:rsid w:val="00F348D9"/>
    <w:rsid w:val="00F42EB4"/>
    <w:rsid w:val="00F5156F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08D8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2</Pages>
  <Words>428</Words>
  <Characters>2571</Characters>
  <Application>Microsoft Macintosh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2994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subject/>
  <dc:creator>arndt4</dc:creator>
  <cp:keywords/>
  <cp:lastModifiedBy>Paweł</cp:lastModifiedBy>
  <cp:revision>2</cp:revision>
  <cp:lastPrinted>2015-03-05T11:57:00Z</cp:lastPrinted>
  <dcterms:created xsi:type="dcterms:W3CDTF">2016-08-17T07:58:00Z</dcterms:created>
  <dcterms:modified xsi:type="dcterms:W3CDTF">2016-08-17T07:58:00Z</dcterms:modified>
</cp:coreProperties>
</file>