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356E64" w14:textId="77777777" w:rsidR="004F5150" w:rsidRDefault="004F5150"/>
    <w:p w14:paraId="7D827BF2" w14:textId="77777777" w:rsidR="00FE1283" w:rsidRDefault="00FE1283" w:rsidP="00FE1283">
      <w:pPr>
        <w:widowControl w:val="0"/>
        <w:tabs>
          <w:tab w:val="left" w:pos="11766"/>
        </w:tabs>
        <w:autoSpaceDE w:val="0"/>
        <w:autoSpaceDN w:val="0"/>
        <w:adjustRightInd w:val="0"/>
        <w:spacing w:line="360" w:lineRule="auto"/>
        <w:ind w:right="-433"/>
        <w:rPr>
          <w:rFonts w:ascii="Arial" w:hAnsi="Arial" w:cs="Arial"/>
          <w:b/>
          <w:color w:val="1A1A1A"/>
          <w:sz w:val="28"/>
          <w:szCs w:val="28"/>
        </w:rPr>
      </w:pPr>
    </w:p>
    <w:p w14:paraId="11D9E016" w14:textId="77777777" w:rsidR="00FE1283" w:rsidRDefault="00FE1283" w:rsidP="00FE1283">
      <w:pPr>
        <w:widowControl w:val="0"/>
        <w:tabs>
          <w:tab w:val="left" w:pos="11766"/>
        </w:tabs>
        <w:autoSpaceDE w:val="0"/>
        <w:autoSpaceDN w:val="0"/>
        <w:adjustRightInd w:val="0"/>
        <w:spacing w:line="360" w:lineRule="auto"/>
        <w:ind w:right="-433"/>
        <w:rPr>
          <w:rFonts w:ascii="Arial" w:hAnsi="Arial" w:cs="Arial"/>
          <w:b/>
          <w:color w:val="1A1A1A"/>
          <w:sz w:val="28"/>
          <w:szCs w:val="28"/>
        </w:rPr>
      </w:pPr>
      <w:r w:rsidRPr="00780683">
        <w:rPr>
          <w:rFonts w:ascii="Arial" w:hAnsi="Arial" w:cs="Arial"/>
          <w:b/>
          <w:color w:val="1A1A1A"/>
          <w:sz w:val="28"/>
          <w:szCs w:val="28"/>
        </w:rPr>
        <w:t xml:space="preserve">Das </w:t>
      </w:r>
      <w:proofErr w:type="spellStart"/>
      <w:r w:rsidRPr="00780683">
        <w:rPr>
          <w:rFonts w:ascii="Arial" w:hAnsi="Arial" w:cs="Arial"/>
          <w:b/>
          <w:color w:val="1A1A1A"/>
          <w:sz w:val="28"/>
          <w:szCs w:val="28"/>
        </w:rPr>
        <w:t>WeltAuto</w:t>
      </w:r>
      <w:proofErr w:type="spellEnd"/>
      <w:r w:rsidRPr="00780683">
        <w:rPr>
          <w:rFonts w:ascii="Arial" w:hAnsi="Arial" w:cs="Arial"/>
          <w:b/>
          <w:color w:val="1A1A1A"/>
          <w:sz w:val="28"/>
          <w:szCs w:val="28"/>
        </w:rPr>
        <w:t xml:space="preserve"> – nowa jakość sprzedaży </w:t>
      </w:r>
      <w:r>
        <w:rPr>
          <w:rFonts w:ascii="Arial" w:hAnsi="Arial" w:cs="Arial"/>
          <w:b/>
          <w:color w:val="1A1A1A"/>
          <w:sz w:val="28"/>
          <w:szCs w:val="28"/>
        </w:rPr>
        <w:t>samochodów</w:t>
      </w:r>
      <w:r w:rsidRPr="00780683">
        <w:rPr>
          <w:rFonts w:ascii="Arial" w:hAnsi="Arial" w:cs="Arial"/>
          <w:b/>
          <w:color w:val="1A1A1A"/>
          <w:sz w:val="28"/>
          <w:szCs w:val="28"/>
        </w:rPr>
        <w:t xml:space="preserve"> używanych </w:t>
      </w:r>
    </w:p>
    <w:p w14:paraId="2BE28189" w14:textId="77777777" w:rsidR="00FE1283" w:rsidRPr="007806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b/>
          <w:color w:val="1A1A1A"/>
        </w:rPr>
      </w:pPr>
    </w:p>
    <w:p w14:paraId="2B9025A9" w14:textId="77777777" w:rsidR="00FE1283" w:rsidRPr="00780683" w:rsidRDefault="00FE1283" w:rsidP="00FE1283">
      <w:pPr>
        <w:pStyle w:val="Akapitzlist"/>
        <w:widowControl w:val="0"/>
        <w:numPr>
          <w:ilvl w:val="0"/>
          <w:numId w:val="1"/>
        </w:numPr>
        <w:tabs>
          <w:tab w:val="left" w:pos="7513"/>
        </w:tabs>
        <w:autoSpaceDE w:val="0"/>
        <w:autoSpaceDN w:val="0"/>
        <w:adjustRightInd w:val="0"/>
        <w:spacing w:line="360" w:lineRule="auto"/>
        <w:ind w:left="567" w:right="559" w:hanging="283"/>
        <w:rPr>
          <w:rFonts w:ascii="Arial" w:hAnsi="Arial" w:cs="Arial"/>
          <w:b/>
          <w:color w:val="1A1A1A"/>
          <w:lang w:val="pl-PL"/>
        </w:rPr>
      </w:pPr>
      <w:r w:rsidRPr="00780683">
        <w:rPr>
          <w:rFonts w:ascii="Arial" w:hAnsi="Arial" w:cs="Arial"/>
          <w:b/>
          <w:color w:val="1A1A1A"/>
          <w:lang w:val="pl-PL"/>
        </w:rPr>
        <w:t>Do końca 2016 roku w Polsce będzie 50 stacji dealerskich</w:t>
      </w:r>
      <w:r>
        <w:rPr>
          <w:rFonts w:ascii="Arial" w:hAnsi="Arial" w:cs="Arial"/>
          <w:b/>
          <w:color w:val="1A1A1A"/>
          <w:lang w:val="pl-PL"/>
        </w:rPr>
        <w:t xml:space="preserve"> oferujących samochody w ramach Das </w:t>
      </w:r>
      <w:proofErr w:type="spellStart"/>
      <w:r>
        <w:rPr>
          <w:rFonts w:ascii="Arial" w:hAnsi="Arial" w:cs="Arial"/>
          <w:b/>
          <w:color w:val="1A1A1A"/>
          <w:lang w:val="pl-PL"/>
        </w:rPr>
        <w:t>WeltAuto</w:t>
      </w:r>
      <w:proofErr w:type="spellEnd"/>
      <w:r>
        <w:rPr>
          <w:rFonts w:ascii="Arial" w:hAnsi="Arial" w:cs="Arial"/>
          <w:b/>
          <w:color w:val="1A1A1A"/>
          <w:lang w:val="pl-PL"/>
        </w:rPr>
        <w:t>.</w:t>
      </w:r>
    </w:p>
    <w:p w14:paraId="54018369" w14:textId="77777777" w:rsidR="00FE1283" w:rsidRPr="00780683" w:rsidRDefault="00FE1283" w:rsidP="00FE1283">
      <w:pPr>
        <w:pStyle w:val="Akapitzlist"/>
        <w:widowControl w:val="0"/>
        <w:numPr>
          <w:ilvl w:val="0"/>
          <w:numId w:val="1"/>
        </w:numPr>
        <w:tabs>
          <w:tab w:val="left" w:pos="7513"/>
        </w:tabs>
        <w:autoSpaceDE w:val="0"/>
        <w:autoSpaceDN w:val="0"/>
        <w:adjustRightInd w:val="0"/>
        <w:spacing w:line="360" w:lineRule="auto"/>
        <w:ind w:left="567" w:right="559" w:hanging="283"/>
        <w:rPr>
          <w:rFonts w:ascii="Arial" w:hAnsi="Arial" w:cs="Arial"/>
          <w:b/>
          <w:color w:val="1A1A1A"/>
          <w:lang w:val="pl-PL"/>
        </w:rPr>
      </w:pPr>
      <w:r w:rsidRPr="00780683">
        <w:rPr>
          <w:rFonts w:ascii="Arial" w:hAnsi="Arial" w:cs="Arial"/>
          <w:b/>
          <w:color w:val="1A1A1A"/>
          <w:lang w:val="pl-PL"/>
        </w:rPr>
        <w:t>W ofercie wyłącznie samochody z gwarancją na minimum rok</w:t>
      </w:r>
    </w:p>
    <w:p w14:paraId="591B23C4" w14:textId="77777777" w:rsidR="00FE1283" w:rsidRPr="00780683" w:rsidRDefault="00FE1283" w:rsidP="00FE1283">
      <w:pPr>
        <w:pStyle w:val="Akapitzlist"/>
        <w:widowControl w:val="0"/>
        <w:numPr>
          <w:ilvl w:val="0"/>
          <w:numId w:val="1"/>
        </w:numPr>
        <w:tabs>
          <w:tab w:val="left" w:pos="7513"/>
        </w:tabs>
        <w:autoSpaceDE w:val="0"/>
        <w:autoSpaceDN w:val="0"/>
        <w:adjustRightInd w:val="0"/>
        <w:spacing w:line="360" w:lineRule="auto"/>
        <w:ind w:left="567" w:right="559" w:hanging="283"/>
        <w:rPr>
          <w:rFonts w:ascii="Arial" w:hAnsi="Arial" w:cs="Arial"/>
          <w:b/>
          <w:color w:val="1A1A1A"/>
          <w:lang w:val="pl-PL"/>
        </w:rPr>
      </w:pPr>
      <w:r w:rsidRPr="00780683">
        <w:rPr>
          <w:rFonts w:ascii="Arial" w:hAnsi="Arial" w:cs="Arial"/>
          <w:b/>
          <w:color w:val="1A1A1A"/>
          <w:lang w:val="pl-PL"/>
        </w:rPr>
        <w:t>Możliwość finansowania zakupu auta przez Volkswagen Bank</w:t>
      </w:r>
    </w:p>
    <w:p w14:paraId="01380121" w14:textId="77777777" w:rsidR="00FE1283" w:rsidRPr="007806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b/>
          <w:color w:val="1A1A1A"/>
        </w:rPr>
      </w:pPr>
    </w:p>
    <w:p w14:paraId="5C900A2E" w14:textId="2824BFC8" w:rsidR="00FE1283" w:rsidRPr="00780683" w:rsidRDefault="00EE6D3B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b/>
          <w:color w:val="1A1A1A"/>
        </w:rPr>
      </w:pPr>
      <w:r>
        <w:rPr>
          <w:rFonts w:ascii="Arial" w:hAnsi="Arial" w:cs="Arial"/>
          <w:b/>
          <w:color w:val="1A1A1A"/>
        </w:rPr>
        <w:t>Poznań, 8</w:t>
      </w:r>
      <w:r w:rsidR="00FE1283" w:rsidRPr="00780683">
        <w:rPr>
          <w:rFonts w:ascii="Arial" w:hAnsi="Arial" w:cs="Arial"/>
          <w:b/>
          <w:color w:val="1A1A1A"/>
        </w:rPr>
        <w:t xml:space="preserve"> </w:t>
      </w:r>
      <w:r w:rsidR="00FC7AE0">
        <w:rPr>
          <w:rFonts w:ascii="Arial" w:hAnsi="Arial" w:cs="Arial"/>
          <w:b/>
          <w:color w:val="1A1A1A"/>
        </w:rPr>
        <w:t>sierpnia</w:t>
      </w:r>
      <w:r w:rsidR="00FE1283" w:rsidRPr="00780683">
        <w:rPr>
          <w:rFonts w:ascii="Arial" w:hAnsi="Arial" w:cs="Arial"/>
          <w:b/>
          <w:color w:val="1A1A1A"/>
        </w:rPr>
        <w:t xml:space="preserve"> 2016 r. – Salony Das </w:t>
      </w:r>
      <w:proofErr w:type="spellStart"/>
      <w:r w:rsidR="00FE1283" w:rsidRPr="00780683">
        <w:rPr>
          <w:rFonts w:ascii="Arial" w:hAnsi="Arial" w:cs="Arial"/>
          <w:b/>
          <w:color w:val="1A1A1A"/>
        </w:rPr>
        <w:t>WeltAuto</w:t>
      </w:r>
      <w:proofErr w:type="spellEnd"/>
      <w:r w:rsidR="00FE1283" w:rsidRPr="00780683">
        <w:rPr>
          <w:rFonts w:ascii="Arial" w:hAnsi="Arial" w:cs="Arial"/>
          <w:b/>
          <w:color w:val="1A1A1A"/>
        </w:rPr>
        <w:t xml:space="preserve"> – czyli najmłodszej marki Volkswagen Group Polska, jak mówi się o programie profesjonalnego odkupu i sprzedaży samochodów używanych – istnieją przy wybranych salonach sprzedaży nowych aut marek Volkswagen, </w:t>
      </w:r>
      <w:r w:rsidR="00FE1283">
        <w:rPr>
          <w:rFonts w:ascii="Arial" w:hAnsi="Arial" w:cs="Arial"/>
          <w:b/>
          <w:color w:val="1A1A1A"/>
        </w:rPr>
        <w:t xml:space="preserve">SEAT, </w:t>
      </w:r>
      <w:r w:rsidR="00FE1283" w:rsidRPr="00780683">
        <w:rPr>
          <w:rFonts w:ascii="Arial" w:hAnsi="Arial" w:cs="Arial"/>
          <w:b/>
          <w:color w:val="1A1A1A"/>
        </w:rPr>
        <w:t>Skoda i Volkswagen Samochody Użytkowe. Dynamiczny rozwój sieci dealerskiej zakłada zwiększenie liczby punktów odkupu i sprzedaży samochodów używanych z 50 w 2016 roku do aż 108 już za dwa lata.</w:t>
      </w:r>
    </w:p>
    <w:p w14:paraId="1CE37396" w14:textId="77777777" w:rsidR="00FE1283" w:rsidRPr="007806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b/>
          <w:color w:val="1A1A1A"/>
        </w:rPr>
      </w:pPr>
    </w:p>
    <w:p w14:paraId="5CD5FD82" w14:textId="77777777" w:rsidR="00FE1283" w:rsidRPr="007806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  <w:r w:rsidRPr="00780683">
        <w:rPr>
          <w:rFonts w:ascii="Arial" w:hAnsi="Arial" w:cs="Arial"/>
          <w:color w:val="1A1A1A"/>
        </w:rPr>
        <w:t xml:space="preserve">„W ramach programu sprzedaży samochodów używanych Das </w:t>
      </w:r>
      <w:proofErr w:type="spellStart"/>
      <w:r w:rsidRPr="00780683">
        <w:rPr>
          <w:rFonts w:ascii="Arial" w:hAnsi="Arial" w:cs="Arial"/>
          <w:color w:val="1A1A1A"/>
        </w:rPr>
        <w:t>WeltAuto</w:t>
      </w:r>
      <w:proofErr w:type="spellEnd"/>
      <w:r w:rsidRPr="00780683">
        <w:rPr>
          <w:rFonts w:ascii="Arial" w:hAnsi="Arial" w:cs="Arial"/>
          <w:color w:val="1A1A1A"/>
        </w:rPr>
        <w:t xml:space="preserve"> oferujemy auta nie starsze niż 7-letnie i z przebiegiem do maksymalnie 150.000 km. Do programu Das </w:t>
      </w:r>
      <w:proofErr w:type="spellStart"/>
      <w:r w:rsidRPr="00780683">
        <w:rPr>
          <w:rFonts w:ascii="Arial" w:hAnsi="Arial" w:cs="Arial"/>
          <w:color w:val="1A1A1A"/>
        </w:rPr>
        <w:t>WeltAuto</w:t>
      </w:r>
      <w:proofErr w:type="spellEnd"/>
      <w:r w:rsidRPr="00780683">
        <w:rPr>
          <w:rFonts w:ascii="Arial" w:hAnsi="Arial" w:cs="Arial"/>
          <w:color w:val="1A1A1A"/>
        </w:rPr>
        <w:t xml:space="preserve"> dealer może przyjąć dowolny model każdej marki pod warunkiem, że samochód uzyska certyfikat jakości Das </w:t>
      </w:r>
      <w:proofErr w:type="spellStart"/>
      <w:r w:rsidRPr="00780683">
        <w:rPr>
          <w:rFonts w:ascii="Arial" w:hAnsi="Arial" w:cs="Arial"/>
          <w:color w:val="1A1A1A"/>
        </w:rPr>
        <w:t>WeltAuto</w:t>
      </w:r>
      <w:proofErr w:type="spellEnd"/>
      <w:r w:rsidRPr="00780683">
        <w:rPr>
          <w:rFonts w:ascii="Arial" w:hAnsi="Arial" w:cs="Arial"/>
          <w:color w:val="1A1A1A"/>
        </w:rPr>
        <w:t xml:space="preserve">. Aby tak się stało, auto musi przejść bardzo szczegółową kontrolę nie tylko stanu technicznego, ale również historii serwisowej i przebiegu.” – mówi Wojciech Tomaszkiewicz, Dyrektor Das </w:t>
      </w:r>
      <w:proofErr w:type="spellStart"/>
      <w:r w:rsidRPr="00780683">
        <w:rPr>
          <w:rFonts w:ascii="Arial" w:hAnsi="Arial" w:cs="Arial"/>
          <w:color w:val="1A1A1A"/>
        </w:rPr>
        <w:t>WeltAuto</w:t>
      </w:r>
      <w:proofErr w:type="spellEnd"/>
      <w:r w:rsidRPr="00780683">
        <w:rPr>
          <w:rFonts w:ascii="Arial" w:hAnsi="Arial" w:cs="Arial"/>
          <w:color w:val="1A1A1A"/>
        </w:rPr>
        <w:t xml:space="preserve"> w Polsce.</w:t>
      </w:r>
    </w:p>
    <w:p w14:paraId="186B5106" w14:textId="77777777" w:rsidR="00FE1283" w:rsidRPr="007806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</w:p>
    <w:p w14:paraId="68102320" w14:textId="10A9D89A" w:rsidR="00FE12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  <w:r w:rsidRPr="00780683">
        <w:rPr>
          <w:rFonts w:ascii="Arial" w:hAnsi="Arial" w:cs="Arial"/>
          <w:color w:val="1A1A1A"/>
        </w:rPr>
        <w:t>Proces weryfikacji stanu technicznego auta oraz historii serwisowej i przebiegu jest bardzo wnikliwy. Lista kontrolna obejmuje aż 117 punktów. Jeśli w trakcie kontroli stanu technicznego zostaną wykryte drob</w:t>
      </w:r>
      <w:r w:rsidR="00857F36">
        <w:rPr>
          <w:rFonts w:ascii="Arial" w:hAnsi="Arial" w:cs="Arial"/>
          <w:color w:val="1A1A1A"/>
        </w:rPr>
        <w:t xml:space="preserve">ne usterki auta, nie przekreśla </w:t>
      </w:r>
      <w:r w:rsidRPr="00780683">
        <w:rPr>
          <w:rFonts w:ascii="Arial" w:hAnsi="Arial" w:cs="Arial"/>
          <w:color w:val="1A1A1A"/>
        </w:rPr>
        <w:t xml:space="preserve">to automatycznie możliwości jego odkupu przez dealera. Wszystkie niedomagania muszą jednak zostać usunięte przy użyciu oryginalnych części i </w:t>
      </w:r>
      <w:r w:rsidRPr="00780683">
        <w:rPr>
          <w:rFonts w:ascii="Arial" w:hAnsi="Arial" w:cs="Arial"/>
          <w:color w:val="1A1A1A"/>
        </w:rPr>
        <w:lastRenderedPageBreak/>
        <w:t>przez autoryzowany serwis.</w:t>
      </w:r>
    </w:p>
    <w:p w14:paraId="08DA24BE" w14:textId="77777777" w:rsidR="00857F36" w:rsidRDefault="00857F36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</w:p>
    <w:p w14:paraId="4E207B8F" w14:textId="77777777" w:rsidR="00FE12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  <w:r w:rsidRPr="00780683">
        <w:rPr>
          <w:rFonts w:ascii="Arial" w:hAnsi="Arial" w:cs="Arial"/>
          <w:color w:val="1A1A1A"/>
        </w:rPr>
        <w:t>Ogromną zaletą programu Das</w:t>
      </w:r>
      <w:r>
        <w:rPr>
          <w:rFonts w:ascii="Arial" w:hAnsi="Arial" w:cs="Arial"/>
          <w:color w:val="1A1A1A"/>
        </w:rPr>
        <w:t xml:space="preserve"> </w:t>
      </w:r>
      <w:proofErr w:type="spellStart"/>
      <w:r>
        <w:rPr>
          <w:rFonts w:ascii="Arial" w:hAnsi="Arial" w:cs="Arial"/>
          <w:color w:val="1A1A1A"/>
        </w:rPr>
        <w:t>WeltAuto</w:t>
      </w:r>
      <w:proofErr w:type="spellEnd"/>
      <w:r>
        <w:rPr>
          <w:rFonts w:ascii="Arial" w:hAnsi="Arial" w:cs="Arial"/>
          <w:color w:val="1A1A1A"/>
        </w:rPr>
        <w:t xml:space="preserve"> jest fakt, że każdy z </w:t>
      </w:r>
      <w:r w:rsidRPr="00780683">
        <w:rPr>
          <w:rFonts w:ascii="Arial" w:hAnsi="Arial" w:cs="Arial"/>
          <w:color w:val="1A1A1A"/>
        </w:rPr>
        <w:t>samochodów</w:t>
      </w:r>
      <w:r>
        <w:rPr>
          <w:rFonts w:ascii="Arial" w:hAnsi="Arial" w:cs="Arial"/>
          <w:color w:val="1A1A1A"/>
        </w:rPr>
        <w:t xml:space="preserve"> </w:t>
      </w:r>
      <w:r w:rsidRPr="00780683">
        <w:rPr>
          <w:rFonts w:ascii="Arial" w:hAnsi="Arial" w:cs="Arial"/>
          <w:color w:val="1A1A1A"/>
        </w:rPr>
        <w:t>oferowanych</w:t>
      </w:r>
      <w:r>
        <w:rPr>
          <w:rFonts w:ascii="Arial" w:hAnsi="Arial" w:cs="Arial"/>
          <w:color w:val="1A1A1A"/>
        </w:rPr>
        <w:t xml:space="preserve"> z certyfikatem Das </w:t>
      </w:r>
      <w:proofErr w:type="spellStart"/>
      <w:r>
        <w:rPr>
          <w:rFonts w:ascii="Arial" w:hAnsi="Arial" w:cs="Arial"/>
          <w:color w:val="1A1A1A"/>
        </w:rPr>
        <w:t>WeltAuto</w:t>
      </w:r>
      <w:proofErr w:type="spellEnd"/>
      <w:r w:rsidRPr="00780683">
        <w:rPr>
          <w:rFonts w:ascii="Arial" w:hAnsi="Arial" w:cs="Arial"/>
          <w:color w:val="1A1A1A"/>
        </w:rPr>
        <w:t xml:space="preserve"> jest </w:t>
      </w:r>
      <w:r>
        <w:rPr>
          <w:rFonts w:ascii="Arial" w:hAnsi="Arial" w:cs="Arial"/>
          <w:color w:val="1A1A1A"/>
        </w:rPr>
        <w:t xml:space="preserve">objęty gwarancją na przynajmniej rok i jest </w:t>
      </w:r>
      <w:r w:rsidRPr="00780683">
        <w:rPr>
          <w:rFonts w:ascii="Arial" w:hAnsi="Arial" w:cs="Arial"/>
          <w:color w:val="1A1A1A"/>
        </w:rPr>
        <w:t xml:space="preserve">dostępny </w:t>
      </w:r>
      <w:r>
        <w:rPr>
          <w:rFonts w:ascii="Arial" w:hAnsi="Arial" w:cs="Arial"/>
          <w:color w:val="1A1A1A"/>
        </w:rPr>
        <w:t>od ręki. Ponadto,</w:t>
      </w:r>
      <w:r w:rsidRPr="00780683">
        <w:rPr>
          <w:rFonts w:ascii="Arial" w:hAnsi="Arial" w:cs="Arial"/>
          <w:color w:val="1A1A1A"/>
        </w:rPr>
        <w:t xml:space="preserve"> w wypadku każdego auta jest możliwe umówienie się na jazdę próbną i każdy samochód można spersonalizować. Na życzenie kupującego wybrane przez niego auto może zostać wyposażone w nowe obręcze kół, opony, bagażnik dachowy oraz w inne akcesoria z oferty danego dealera.</w:t>
      </w:r>
    </w:p>
    <w:p w14:paraId="4F30FD3B" w14:textId="77777777" w:rsidR="00FE12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</w:p>
    <w:p w14:paraId="256FA9EF" w14:textId="77777777" w:rsidR="00FE1283" w:rsidRPr="007806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 xml:space="preserve">Przewaga programu Das </w:t>
      </w:r>
      <w:proofErr w:type="spellStart"/>
      <w:r>
        <w:rPr>
          <w:rFonts w:ascii="Arial" w:hAnsi="Arial" w:cs="Arial"/>
          <w:color w:val="1A1A1A"/>
        </w:rPr>
        <w:t>WeltAuto</w:t>
      </w:r>
      <w:proofErr w:type="spellEnd"/>
      <w:r>
        <w:rPr>
          <w:rFonts w:ascii="Arial" w:hAnsi="Arial" w:cs="Arial"/>
          <w:color w:val="1A1A1A"/>
        </w:rPr>
        <w:t xml:space="preserve"> nad innymi programami sprzedaży samochodów używanych polega również na tym, że klient ma możliwość zostawienia swojego auta w rozliczeniu zarówno za nowy samochód z salonu, jak i za używany z programu Das </w:t>
      </w:r>
      <w:proofErr w:type="spellStart"/>
      <w:r>
        <w:rPr>
          <w:rFonts w:ascii="Arial" w:hAnsi="Arial" w:cs="Arial"/>
          <w:color w:val="1A1A1A"/>
        </w:rPr>
        <w:t>WeltAuto</w:t>
      </w:r>
      <w:proofErr w:type="spellEnd"/>
      <w:r>
        <w:rPr>
          <w:rFonts w:ascii="Arial" w:hAnsi="Arial" w:cs="Arial"/>
          <w:color w:val="1A1A1A"/>
        </w:rPr>
        <w:t xml:space="preserve">. Bardzo istotny jest przy tym fakt, że </w:t>
      </w:r>
      <w:r w:rsidRPr="00780683">
        <w:rPr>
          <w:rFonts w:ascii="Arial" w:hAnsi="Arial" w:cs="Arial"/>
          <w:color w:val="1A1A1A"/>
        </w:rPr>
        <w:t xml:space="preserve">dealer może przyjąć w rozliczeniu samochód używany, który nie kwalifikuje się do programu Das </w:t>
      </w:r>
      <w:proofErr w:type="spellStart"/>
      <w:r w:rsidRPr="00780683">
        <w:rPr>
          <w:rFonts w:ascii="Arial" w:hAnsi="Arial" w:cs="Arial"/>
          <w:color w:val="1A1A1A"/>
        </w:rPr>
        <w:t>WeltAuto</w:t>
      </w:r>
      <w:proofErr w:type="spellEnd"/>
      <w:r w:rsidRPr="00780683">
        <w:rPr>
          <w:rFonts w:ascii="Arial" w:hAnsi="Arial" w:cs="Arial"/>
          <w:color w:val="1A1A1A"/>
        </w:rPr>
        <w:t xml:space="preserve"> i wystawić go do sprzedaży poza programem.</w:t>
      </w:r>
    </w:p>
    <w:p w14:paraId="47D70613" w14:textId="77777777" w:rsidR="00FE1283" w:rsidRPr="007806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</w:p>
    <w:p w14:paraId="1F10CEFC" w14:textId="6F40C3E0" w:rsidR="00FE1283" w:rsidRDefault="00FE1283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  <w:r w:rsidRPr="00780683">
        <w:rPr>
          <w:rFonts w:ascii="Arial" w:hAnsi="Arial" w:cs="Arial"/>
          <w:color w:val="1A1A1A"/>
        </w:rPr>
        <w:t xml:space="preserve">Już w tej chwili po kilka stacji dealerskich Das </w:t>
      </w:r>
      <w:proofErr w:type="spellStart"/>
      <w:r w:rsidRPr="00780683">
        <w:rPr>
          <w:rFonts w:ascii="Arial" w:hAnsi="Arial" w:cs="Arial"/>
          <w:color w:val="1A1A1A"/>
        </w:rPr>
        <w:t>WeltAuto</w:t>
      </w:r>
      <w:proofErr w:type="spellEnd"/>
      <w:r w:rsidRPr="00780683">
        <w:rPr>
          <w:rFonts w:ascii="Arial" w:hAnsi="Arial" w:cs="Arial"/>
          <w:color w:val="1A1A1A"/>
        </w:rPr>
        <w:t xml:space="preserve"> jest w Warszawie, Poznaniu, Łodzi oraz w Trójmieście i na Śląsku. Pojedyncze punkty dealerskie znajdują się również w, na przykład, Olsztynie, Białymstoku, Kielcach, Krakowie i Rzeszowie. Pełną listę dealerów oraz ofertę dostępnych aut można sprawdzić na stronie </w:t>
      </w:r>
      <w:hyperlink r:id="rId8" w:history="1">
        <w:r w:rsidR="00857F36" w:rsidRPr="007D19A2">
          <w:rPr>
            <w:rStyle w:val="Hipercze"/>
            <w:rFonts w:ascii="Arial" w:hAnsi="Arial" w:cs="Arial"/>
          </w:rPr>
          <w:t>www.dasweltauto.pl</w:t>
        </w:r>
      </w:hyperlink>
      <w:r w:rsidRPr="00780683">
        <w:rPr>
          <w:rFonts w:ascii="Arial" w:hAnsi="Arial" w:cs="Arial"/>
          <w:color w:val="1A1A1A"/>
        </w:rPr>
        <w:t>.</w:t>
      </w:r>
    </w:p>
    <w:p w14:paraId="64C78139" w14:textId="2F94D85C" w:rsidR="008524B6" w:rsidRPr="008524B6" w:rsidRDefault="008524B6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1A1A1A"/>
        </w:rPr>
      </w:pPr>
    </w:p>
    <w:p w14:paraId="5D3D0E9A" w14:textId="77777777" w:rsidR="008524B6" w:rsidRPr="008524B6" w:rsidRDefault="008524B6" w:rsidP="008524B6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  <w:proofErr w:type="gramStart"/>
      <w:r w:rsidRPr="008524B6">
        <w:rPr>
          <w:rFonts w:ascii="Arial" w:eastAsia="Times New Roman" w:hAnsi="Arial" w:cs="Arial"/>
          <w:color w:val="000000" w:themeColor="text1"/>
          <w:lang w:val="en-US"/>
        </w:rPr>
        <w:t xml:space="preserve">Volkswagen Group Polska Sp. z </w:t>
      </w:r>
      <w:proofErr w:type="spellStart"/>
      <w:r w:rsidRPr="008524B6">
        <w:rPr>
          <w:rFonts w:ascii="Arial" w:eastAsia="Times New Roman" w:hAnsi="Arial" w:cs="Arial"/>
          <w:color w:val="000000" w:themeColor="text1"/>
          <w:lang w:val="en-US"/>
        </w:rPr>
        <w:t>o.o</w:t>
      </w:r>
      <w:proofErr w:type="spellEnd"/>
      <w:r w:rsidRPr="008524B6">
        <w:rPr>
          <w:rFonts w:ascii="Arial" w:eastAsia="Times New Roman" w:hAnsi="Arial" w:cs="Arial"/>
          <w:color w:val="000000" w:themeColor="text1"/>
          <w:lang w:val="en-US"/>
        </w:rPr>
        <w:t>.</w:t>
      </w:r>
      <w:proofErr w:type="gramEnd"/>
      <w:r w:rsidRPr="008524B6">
        <w:rPr>
          <w:rFonts w:ascii="Arial" w:eastAsia="Times New Roman" w:hAnsi="Arial" w:cs="Arial"/>
          <w:color w:val="000000" w:themeColor="text1"/>
          <w:lang w:val="en-US"/>
        </w:rPr>
        <w:t xml:space="preserve"> </w:t>
      </w:r>
      <w:r w:rsidRPr="008524B6">
        <w:rPr>
          <w:rFonts w:ascii="Arial" w:eastAsia="Times New Roman" w:hAnsi="Arial" w:cs="Arial"/>
          <w:color w:val="000000" w:themeColor="text1"/>
          <w:lang w:val="en-US"/>
        </w:rPr>
        <w:br/>
        <w:t xml:space="preserve">Das </w:t>
      </w:r>
      <w:proofErr w:type="spellStart"/>
      <w:r w:rsidRPr="008524B6">
        <w:rPr>
          <w:rFonts w:ascii="Arial" w:eastAsia="Times New Roman" w:hAnsi="Arial" w:cs="Arial"/>
          <w:color w:val="000000" w:themeColor="text1"/>
          <w:lang w:val="en-US"/>
        </w:rPr>
        <w:t>WeltAuto</w:t>
      </w:r>
      <w:proofErr w:type="spellEnd"/>
      <w:r w:rsidRPr="008524B6">
        <w:rPr>
          <w:rFonts w:ascii="Arial" w:eastAsia="Times New Roman" w:hAnsi="Arial" w:cs="Arial"/>
          <w:color w:val="000000" w:themeColor="text1"/>
          <w:lang w:val="en-US"/>
        </w:rPr>
        <w:t>.</w:t>
      </w:r>
    </w:p>
    <w:p w14:paraId="1595E65B" w14:textId="4EAC64DA" w:rsidR="008524B6" w:rsidRPr="00402B4C" w:rsidRDefault="008524B6" w:rsidP="00FE1283">
      <w:pPr>
        <w:widowControl w:val="0"/>
        <w:autoSpaceDE w:val="0"/>
        <w:autoSpaceDN w:val="0"/>
        <w:adjustRightInd w:val="0"/>
        <w:spacing w:line="360" w:lineRule="auto"/>
        <w:ind w:right="1128"/>
        <w:rPr>
          <w:rFonts w:ascii="Arial" w:hAnsi="Arial" w:cs="Arial"/>
          <w:color w:val="000000" w:themeColor="text1"/>
        </w:rPr>
      </w:pPr>
      <w:r w:rsidRPr="008524B6">
        <w:rPr>
          <w:rFonts w:ascii="Arial" w:eastAsia="Times New Roman" w:hAnsi="Arial" w:cs="Arial"/>
          <w:color w:val="000000" w:themeColor="text1"/>
        </w:rPr>
        <w:t xml:space="preserve">Rajmund Nowacki </w:t>
      </w:r>
      <w:r w:rsidRPr="008524B6">
        <w:rPr>
          <w:rFonts w:ascii="Arial" w:eastAsia="Times New Roman" w:hAnsi="Arial" w:cs="Arial"/>
          <w:color w:val="000000" w:themeColor="text1"/>
        </w:rPr>
        <w:br/>
        <w:t>tel. 61 62 73 967</w:t>
      </w:r>
      <w:r w:rsidRPr="008524B6">
        <w:rPr>
          <w:rFonts w:ascii="Arial" w:eastAsia="Times New Roman" w:hAnsi="Arial" w:cs="Arial"/>
          <w:color w:val="000000" w:themeColor="text1"/>
        </w:rPr>
        <w:br/>
        <w:t xml:space="preserve">e-mail: </w:t>
      </w:r>
      <w:r w:rsidRPr="008524B6">
        <w:rPr>
          <w:rFonts w:ascii="Arial" w:hAnsi="Arial" w:cs="Arial"/>
          <w:noProof/>
          <w:color w:val="000000" w:themeColor="text1"/>
          <w:lang w:val="en-US"/>
        </w:rPr>
        <w:t>rajmund.nowacki@vw-group.pl</w:t>
      </w:r>
      <w:bookmarkStart w:id="0" w:name="_GoBack"/>
      <w:bookmarkEnd w:id="0"/>
    </w:p>
    <w:p w14:paraId="6CD8BB61" w14:textId="7C3D1078" w:rsidR="004F5150" w:rsidRDefault="008524B6" w:rsidP="00FE1283">
      <w:pPr>
        <w:ind w:right="1128"/>
      </w:pPr>
      <w:r>
        <w:rPr>
          <w:noProof/>
          <w:lang w:val="en-US"/>
        </w:rPr>
        <w:drawing>
          <wp:inline distT="0" distB="0" distL="0" distR="0" wp14:anchorId="4DADBDA2" wp14:editId="1D50DB3A">
            <wp:extent cx="474475" cy="494665"/>
            <wp:effectExtent l="0" t="0" r="8255" b="0"/>
            <wp:docPr id="3" name="Obraz 3" descr="Mac HD:Users:macbookpro13:Desktop:Facebook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 HD:Users:macbookpro13:Desktop:Facebook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6" cy="49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5150" w:rsidSect="00AC3ECF">
      <w:headerReference w:type="default" r:id="rId11"/>
      <w:footerReference w:type="default" r:id="rId12"/>
      <w:pgSz w:w="11901" w:h="16817"/>
      <w:pgMar w:top="839" w:right="845" w:bottom="1418" w:left="1418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23C3D4" w14:textId="77777777" w:rsidR="006970FC" w:rsidRDefault="006970FC" w:rsidP="00AC3ECF">
      <w:r>
        <w:separator/>
      </w:r>
    </w:p>
  </w:endnote>
  <w:endnote w:type="continuationSeparator" w:id="0">
    <w:p w14:paraId="4490A2DE" w14:textId="77777777" w:rsidR="006970FC" w:rsidRDefault="006970FC" w:rsidP="00AC3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 CE">
    <w:panose1 w:val="020B0600040502020204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34872" w14:textId="46620EA2" w:rsidR="00AC3ECF" w:rsidRDefault="00AC3ECF" w:rsidP="00AC3ECF">
    <w:pPr>
      <w:pStyle w:val="Stopka"/>
      <w:jc w:val="center"/>
    </w:pPr>
    <w:r>
      <w:t xml:space="preserve">                                                                                                                                                                    </w:t>
    </w:r>
  </w:p>
  <w:p w14:paraId="2A2F33E1" w14:textId="77777777" w:rsidR="00AC3ECF" w:rsidRDefault="00AC3ECF" w:rsidP="00AC3EC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05D664" w14:textId="77777777" w:rsidR="006970FC" w:rsidRDefault="006970FC" w:rsidP="00AC3ECF">
      <w:r>
        <w:separator/>
      </w:r>
    </w:p>
  </w:footnote>
  <w:footnote w:type="continuationSeparator" w:id="0">
    <w:p w14:paraId="54EE2B9E" w14:textId="77777777" w:rsidR="006970FC" w:rsidRDefault="006970FC" w:rsidP="00AC3EC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18FD07" w14:textId="7EE69C85" w:rsidR="00AC3ECF" w:rsidRDefault="00402B4C" w:rsidP="00AC3ECF">
    <w:pPr>
      <w:pStyle w:val="Nagwek"/>
      <w:tabs>
        <w:tab w:val="clear" w:pos="9072"/>
        <w:tab w:val="right" w:pos="9498"/>
      </w:tabs>
      <w:ind w:right="-433" w:hanging="567"/>
    </w:pPr>
    <w:r>
      <w:rPr>
        <w:noProof/>
        <w:lang w:val="en-US"/>
      </w:rPr>
      <w:drawing>
        <wp:inline distT="0" distB="0" distL="0" distR="0" wp14:anchorId="700F9486" wp14:editId="354261BD">
          <wp:extent cx="6120130" cy="781685"/>
          <wp:effectExtent l="0" t="0" r="1270" b="571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781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C3ECF">
      <w:t xml:space="preserve">                                             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9F2F1B"/>
    <w:multiLevelType w:val="hybridMultilevel"/>
    <w:tmpl w:val="A5BA5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ECF"/>
    <w:rsid w:val="00104565"/>
    <w:rsid w:val="001D5055"/>
    <w:rsid w:val="00402B4C"/>
    <w:rsid w:val="004C019A"/>
    <w:rsid w:val="004F5150"/>
    <w:rsid w:val="005271A3"/>
    <w:rsid w:val="00673248"/>
    <w:rsid w:val="006970FC"/>
    <w:rsid w:val="008524B6"/>
    <w:rsid w:val="00857F36"/>
    <w:rsid w:val="00AC3ECF"/>
    <w:rsid w:val="00EE6D3B"/>
    <w:rsid w:val="00FC7AE0"/>
    <w:rsid w:val="00FE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4D04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3E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3ECF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C3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ECF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ECF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3ECF"/>
    <w:rPr>
      <w:rFonts w:ascii="Lucida Grande CE" w:hAnsi="Lucida Grande CE" w:cs="Lucida Grande CE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AC3EC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1283"/>
    <w:pPr>
      <w:ind w:left="720"/>
      <w:contextualSpacing/>
    </w:pPr>
    <w:rPr>
      <w:lang w:val="cs-CZ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3E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3ECF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C3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ECF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ECF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3ECF"/>
    <w:rPr>
      <w:rFonts w:ascii="Lucida Grande CE" w:hAnsi="Lucida Grande CE" w:cs="Lucida Grande CE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AC3EC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1283"/>
    <w:pPr>
      <w:ind w:left="720"/>
      <w:contextualSpacing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dasweltauto.pl" TargetMode="External"/><Relationship Id="rId9" Type="http://schemas.openxmlformats.org/officeDocument/2006/relationships/hyperlink" Target="https://www.facebook.com/DasWeltAutoSamochodyUzywane/?fref=ts" TargetMode="External"/><Relationship Id="rId10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432</Words>
  <Characters>2594</Characters>
  <Application>Microsoft Macintosh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Paweł</cp:lastModifiedBy>
  <cp:revision>4</cp:revision>
  <cp:lastPrinted>2016-08-05T11:55:00Z</cp:lastPrinted>
  <dcterms:created xsi:type="dcterms:W3CDTF">2016-08-05T11:55:00Z</dcterms:created>
  <dcterms:modified xsi:type="dcterms:W3CDTF">2016-08-07T21:56:00Z</dcterms:modified>
</cp:coreProperties>
</file>