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C2A8C" w14:textId="7403ABE0" w:rsidR="00F24FFE" w:rsidRPr="00C845AF" w:rsidRDefault="00C845AF" w:rsidP="00C845AF">
      <w:pPr>
        <w:ind w:right="-444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>Hybrydow</w:t>
      </w:r>
      <w:r w:rsidR="00EB65BC">
        <w:rPr>
          <w:rFonts w:cs="Arial"/>
          <w:b/>
          <w:sz w:val="28"/>
          <w:szCs w:val="28"/>
        </w:rPr>
        <w:t xml:space="preserve">y </w:t>
      </w:r>
      <w:r w:rsidRPr="00C845AF">
        <w:rPr>
          <w:rFonts w:cs="Arial"/>
          <w:b/>
          <w:sz w:val="28"/>
          <w:szCs w:val="28"/>
        </w:rPr>
        <w:t>Passat</w:t>
      </w:r>
      <w:r w:rsidR="00F24FFE" w:rsidRPr="00C845AF">
        <w:rPr>
          <w:rFonts w:cs="Arial"/>
          <w:b/>
          <w:sz w:val="28"/>
          <w:szCs w:val="28"/>
        </w:rPr>
        <w:t xml:space="preserve"> GTE </w:t>
      </w:r>
      <w:r w:rsidRPr="00C845AF">
        <w:rPr>
          <w:rFonts w:cs="Arial"/>
          <w:b/>
          <w:sz w:val="28"/>
          <w:szCs w:val="28"/>
        </w:rPr>
        <w:t>już w sprzedaży</w:t>
      </w:r>
    </w:p>
    <w:p w14:paraId="3D5C9569" w14:textId="77777777" w:rsidR="00C845AF" w:rsidRPr="00F24FFE" w:rsidRDefault="00C845AF" w:rsidP="00F24FFE">
      <w:pPr>
        <w:rPr>
          <w:rFonts w:cs="Arial"/>
          <w:b/>
          <w:szCs w:val="22"/>
        </w:rPr>
      </w:pPr>
    </w:p>
    <w:p w14:paraId="6479F5AC" w14:textId="2E25908A" w:rsidR="00C845AF" w:rsidRDefault="00716B0F" w:rsidP="00C845AF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Do 50 km zasięgu w trybie wyłącznie elektrycznym</w:t>
      </w:r>
    </w:p>
    <w:p w14:paraId="4539DAD3" w14:textId="269842C6" w:rsidR="001F268B" w:rsidRDefault="00716B0F" w:rsidP="00C845AF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Znakomite osiągi – przyspieszenie do setki w </w:t>
      </w:r>
      <w:r w:rsidR="00EB65BC">
        <w:rPr>
          <w:rFonts w:cs="Arial"/>
          <w:b/>
          <w:szCs w:val="22"/>
        </w:rPr>
        <w:t>7,4</w:t>
      </w:r>
      <w:r>
        <w:rPr>
          <w:rFonts w:cs="Arial"/>
          <w:b/>
          <w:szCs w:val="22"/>
        </w:rPr>
        <w:t xml:space="preserve"> s i prędkość maksymalna wynosząca 225 km/h</w:t>
      </w:r>
    </w:p>
    <w:p w14:paraId="275650EA" w14:textId="59CE93DA" w:rsidR="00C845AF" w:rsidRDefault="00C845AF" w:rsidP="00C845AF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Ba</w:t>
      </w:r>
      <w:r w:rsidR="00EB65BC">
        <w:rPr>
          <w:rFonts w:cs="Arial"/>
          <w:b/>
          <w:szCs w:val="22"/>
        </w:rPr>
        <w:t>rdzo bogate wyposażenie seryjne</w:t>
      </w:r>
    </w:p>
    <w:p w14:paraId="356AF00F" w14:textId="188B299A" w:rsidR="00C845AF" w:rsidRPr="00C845AF" w:rsidRDefault="00EB65BC" w:rsidP="00C845AF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Atrakcyjny Pakiet </w:t>
      </w:r>
      <w:r w:rsidR="00EA1836">
        <w:rPr>
          <w:rFonts w:cs="Arial"/>
          <w:b/>
          <w:szCs w:val="22"/>
        </w:rPr>
        <w:t xml:space="preserve">Business </w:t>
      </w:r>
      <w:r w:rsidR="0077535E">
        <w:rPr>
          <w:rFonts w:cs="Arial"/>
          <w:b/>
          <w:szCs w:val="22"/>
        </w:rPr>
        <w:t xml:space="preserve">dający korzyść </w:t>
      </w:r>
      <w:r w:rsidR="00EA1836">
        <w:rPr>
          <w:rFonts w:cs="Arial"/>
          <w:b/>
          <w:szCs w:val="22"/>
        </w:rPr>
        <w:t>4.39</w:t>
      </w:r>
      <w:r w:rsidR="00C845AF">
        <w:rPr>
          <w:rFonts w:cs="Arial"/>
          <w:b/>
          <w:szCs w:val="22"/>
        </w:rPr>
        <w:t>0 zł</w:t>
      </w:r>
      <w:r w:rsidR="0077535E">
        <w:rPr>
          <w:rFonts w:cs="Arial"/>
          <w:b/>
          <w:szCs w:val="22"/>
        </w:rPr>
        <w:t xml:space="preserve"> </w:t>
      </w:r>
    </w:p>
    <w:p w14:paraId="249A280B" w14:textId="77777777" w:rsidR="00C845AF" w:rsidRPr="00F24FFE" w:rsidRDefault="00C845AF" w:rsidP="00C845AF">
      <w:pPr>
        <w:rPr>
          <w:rFonts w:cs="Arial"/>
          <w:b/>
          <w:szCs w:val="22"/>
        </w:rPr>
      </w:pPr>
    </w:p>
    <w:p w14:paraId="24BED356" w14:textId="3E85CA36" w:rsidR="00EB65BC" w:rsidRDefault="00C845AF" w:rsidP="00F24FF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Poznań, 18 maja 2016 r. –</w:t>
      </w:r>
      <w:r w:rsidR="00EB65BC">
        <w:rPr>
          <w:rFonts w:cs="Arial"/>
          <w:b/>
          <w:szCs w:val="22"/>
        </w:rPr>
        <w:t xml:space="preserve"> U wybranych dealerów </w:t>
      </w:r>
      <w:r w:rsidR="00F24FFE" w:rsidRPr="00F24FFE">
        <w:rPr>
          <w:rFonts w:cs="Arial"/>
          <w:b/>
          <w:szCs w:val="22"/>
        </w:rPr>
        <w:t>Volkswagen</w:t>
      </w:r>
      <w:r w:rsidR="00B53B12">
        <w:rPr>
          <w:rFonts w:cs="Arial"/>
          <w:b/>
          <w:szCs w:val="22"/>
        </w:rPr>
        <w:t>a można zamawiać Passata w wersji GTE, czyli z hybrydowym zespołem na</w:t>
      </w:r>
      <w:r w:rsidR="001F268B">
        <w:rPr>
          <w:rFonts w:cs="Arial"/>
          <w:b/>
          <w:szCs w:val="22"/>
        </w:rPr>
        <w:t>pędowym typu plug-in o</w:t>
      </w:r>
      <w:r w:rsidR="00171785">
        <w:rPr>
          <w:rFonts w:cs="Arial"/>
          <w:b/>
          <w:szCs w:val="22"/>
        </w:rPr>
        <w:t xml:space="preserve"> łącznej mocy 21</w:t>
      </w:r>
      <w:r w:rsidR="00716B0F">
        <w:rPr>
          <w:rFonts w:cs="Arial"/>
          <w:b/>
          <w:szCs w:val="22"/>
        </w:rPr>
        <w:t>8</w:t>
      </w:r>
      <w:r w:rsidR="00171785">
        <w:rPr>
          <w:rFonts w:cs="Arial"/>
          <w:b/>
          <w:szCs w:val="22"/>
        </w:rPr>
        <w:t xml:space="preserve"> KM i o</w:t>
      </w:r>
      <w:r w:rsidR="001F268B">
        <w:rPr>
          <w:rFonts w:cs="Arial"/>
          <w:b/>
          <w:szCs w:val="22"/>
        </w:rPr>
        <w:t xml:space="preserve"> zasięgu </w:t>
      </w:r>
      <w:r w:rsidR="00EB65BC">
        <w:rPr>
          <w:rFonts w:cs="Arial"/>
          <w:b/>
          <w:szCs w:val="22"/>
        </w:rPr>
        <w:t xml:space="preserve">do </w:t>
      </w:r>
      <w:r w:rsidR="00B53B12">
        <w:rPr>
          <w:rFonts w:cs="Arial"/>
          <w:b/>
          <w:szCs w:val="22"/>
        </w:rPr>
        <w:t>50 km w trybie elektrycznym.</w:t>
      </w:r>
      <w:r w:rsidR="00716B0F">
        <w:rPr>
          <w:rFonts w:cs="Arial"/>
          <w:b/>
          <w:szCs w:val="22"/>
        </w:rPr>
        <w:t xml:space="preserve"> Całkowity zasięg Passata GTE wynosi nawet 1114 km. </w:t>
      </w:r>
      <w:r w:rsidR="00EB65BC">
        <w:rPr>
          <w:rFonts w:cs="Arial"/>
          <w:b/>
          <w:szCs w:val="22"/>
        </w:rPr>
        <w:t xml:space="preserve">Samochód cechuje </w:t>
      </w:r>
      <w:r w:rsidR="00EB65BC" w:rsidRPr="00EB65BC">
        <w:rPr>
          <w:rFonts w:cs="Arial"/>
          <w:b/>
          <w:szCs w:val="22"/>
        </w:rPr>
        <w:t>bardzo małe zużycie paliwa</w:t>
      </w:r>
      <w:r w:rsidR="00EB65BC">
        <w:rPr>
          <w:rFonts w:cs="Arial"/>
          <w:b/>
          <w:szCs w:val="22"/>
        </w:rPr>
        <w:t>, które wynosi</w:t>
      </w:r>
      <w:r w:rsidR="00EB65BC" w:rsidRPr="00EB65BC">
        <w:rPr>
          <w:rFonts w:cs="Arial"/>
          <w:b/>
          <w:szCs w:val="22"/>
        </w:rPr>
        <w:t xml:space="preserve"> jedynie 1,6 l/100 km oraz 12,2 kWh/100 km</w:t>
      </w:r>
      <w:r w:rsidR="00EB65BC">
        <w:rPr>
          <w:rFonts w:cs="Arial"/>
          <w:b/>
          <w:szCs w:val="22"/>
        </w:rPr>
        <w:t xml:space="preserve"> </w:t>
      </w:r>
      <w:r w:rsidR="00EB65BC" w:rsidRPr="00EB65BC">
        <w:rPr>
          <w:rFonts w:cs="Arial"/>
          <w:b/>
          <w:szCs w:val="22"/>
        </w:rPr>
        <w:t xml:space="preserve">(wg </w:t>
      </w:r>
      <w:r w:rsidR="00EB65BC">
        <w:rPr>
          <w:rFonts w:cs="Arial"/>
          <w:b/>
          <w:szCs w:val="22"/>
        </w:rPr>
        <w:t xml:space="preserve">normy </w:t>
      </w:r>
      <w:r w:rsidR="00EB65BC" w:rsidRPr="00EB65BC">
        <w:rPr>
          <w:rFonts w:cs="Arial"/>
          <w:b/>
          <w:szCs w:val="22"/>
        </w:rPr>
        <w:t>NEDC</w:t>
      </w:r>
      <w:r w:rsidR="00EB65BC">
        <w:rPr>
          <w:rFonts w:cs="Arial"/>
          <w:b/>
          <w:szCs w:val="22"/>
        </w:rPr>
        <w:t xml:space="preserve"> dla samochodów hybrydowych</w:t>
      </w:r>
      <w:r w:rsidR="00EB65BC" w:rsidRPr="00EB65BC">
        <w:rPr>
          <w:rFonts w:cs="Arial"/>
          <w:b/>
          <w:szCs w:val="22"/>
        </w:rPr>
        <w:t>)</w:t>
      </w:r>
      <w:r w:rsidR="00EB65BC">
        <w:rPr>
          <w:rFonts w:cs="Arial"/>
          <w:b/>
          <w:szCs w:val="22"/>
        </w:rPr>
        <w:t>.</w:t>
      </w:r>
    </w:p>
    <w:p w14:paraId="78418C6A" w14:textId="77777777" w:rsidR="00C845AF" w:rsidRPr="00F24FFE" w:rsidRDefault="00C845AF" w:rsidP="00F24FFE">
      <w:pPr>
        <w:rPr>
          <w:rFonts w:cs="Arial"/>
          <w:b/>
          <w:szCs w:val="22"/>
        </w:rPr>
      </w:pPr>
    </w:p>
    <w:p w14:paraId="20B5C7B6" w14:textId="2DC7B676" w:rsidR="00F24FFE" w:rsidRDefault="00EB65BC" w:rsidP="00F24FFE">
      <w:pPr>
        <w:rPr>
          <w:rFonts w:cs="Arial"/>
          <w:szCs w:val="22"/>
        </w:rPr>
      </w:pPr>
      <w:r>
        <w:rPr>
          <w:rFonts w:cs="Arial"/>
          <w:szCs w:val="22"/>
        </w:rPr>
        <w:t xml:space="preserve">Passat GTE </w:t>
      </w:r>
      <w:r w:rsidR="00F24FFE" w:rsidRPr="00F24FFE">
        <w:rPr>
          <w:rFonts w:cs="Arial"/>
          <w:szCs w:val="22"/>
        </w:rPr>
        <w:t>wyposażan</w:t>
      </w:r>
      <w:r>
        <w:rPr>
          <w:rFonts w:cs="Arial"/>
          <w:szCs w:val="22"/>
        </w:rPr>
        <w:t xml:space="preserve">y jest </w:t>
      </w:r>
      <w:r w:rsidR="00F24FFE" w:rsidRPr="00F24FFE">
        <w:rPr>
          <w:rFonts w:cs="Arial"/>
          <w:szCs w:val="22"/>
        </w:rPr>
        <w:t>w 1,4-litrowy silnik TSI o mocy 115 kW/156 KM oraz w silnik elektryczny osiągający moc 85 kW/115 K</w:t>
      </w:r>
      <w:r w:rsidR="00C66E66">
        <w:rPr>
          <w:rFonts w:cs="Arial"/>
          <w:szCs w:val="22"/>
        </w:rPr>
        <w:t>M. Obydwie jednostki zapewniają</w:t>
      </w:r>
      <w:r w:rsidR="00F24FFE" w:rsidRPr="00F24FFE">
        <w:rPr>
          <w:rFonts w:cs="Arial"/>
          <w:szCs w:val="22"/>
        </w:rPr>
        <w:t xml:space="preserve"> </w:t>
      </w:r>
      <w:r w:rsidR="00B53B12">
        <w:rPr>
          <w:rFonts w:cs="Arial"/>
          <w:szCs w:val="22"/>
        </w:rPr>
        <w:t xml:space="preserve">łączną </w:t>
      </w:r>
      <w:r w:rsidR="00F24FFE" w:rsidRPr="00F24FFE">
        <w:rPr>
          <w:rFonts w:cs="Arial"/>
          <w:szCs w:val="22"/>
        </w:rPr>
        <w:t>moc 160 kW/21</w:t>
      </w:r>
      <w:r w:rsidR="00C66E66">
        <w:rPr>
          <w:rFonts w:cs="Arial"/>
          <w:szCs w:val="22"/>
        </w:rPr>
        <w:t>8</w:t>
      </w:r>
      <w:r w:rsidR="00F24FFE" w:rsidRPr="00F24FFE">
        <w:rPr>
          <w:rFonts w:cs="Arial"/>
          <w:szCs w:val="22"/>
        </w:rPr>
        <w:t xml:space="preserve"> KM. Połączenie doładowanego silnika benzynowego</w:t>
      </w:r>
      <w:r w:rsidR="00B53B12">
        <w:rPr>
          <w:rFonts w:cs="Arial"/>
          <w:szCs w:val="22"/>
        </w:rPr>
        <w:t>,</w:t>
      </w:r>
      <w:r w:rsidR="00F24FFE" w:rsidRPr="00F24FFE">
        <w:rPr>
          <w:rFonts w:cs="Arial"/>
          <w:szCs w:val="22"/>
        </w:rPr>
        <w:t xml:space="preserve"> wyposażonego w bezpośredni wtrysk benzyny (TSI)</w:t>
      </w:r>
      <w:r w:rsidR="00B53B12">
        <w:rPr>
          <w:rFonts w:cs="Arial"/>
          <w:szCs w:val="22"/>
        </w:rPr>
        <w:t>,</w:t>
      </w:r>
      <w:r w:rsidR="00F24FFE" w:rsidRPr="00F24FFE">
        <w:rPr>
          <w:rFonts w:cs="Arial"/>
          <w:szCs w:val="22"/>
        </w:rPr>
        <w:t xml:space="preserve"> z silnikiem elektrycznym sprzyja efektywności pracy obydwu jednostek or</w:t>
      </w:r>
      <w:r w:rsidR="00C66E66">
        <w:rPr>
          <w:rFonts w:cs="Arial"/>
          <w:szCs w:val="22"/>
        </w:rPr>
        <w:t xml:space="preserve">az służy środowisku. </w:t>
      </w:r>
      <w:r w:rsidR="009E35C9">
        <w:rPr>
          <w:rFonts w:cs="Arial"/>
          <w:szCs w:val="22"/>
        </w:rPr>
        <w:t xml:space="preserve">Passat GTE oferowany jest tylko ze skrzynią biegów DSG. </w:t>
      </w:r>
      <w:r w:rsidR="00C66E66">
        <w:rPr>
          <w:rFonts w:cs="Arial"/>
          <w:szCs w:val="22"/>
        </w:rPr>
        <w:t>Akumulator</w:t>
      </w:r>
      <w:r w:rsidR="00F24FFE" w:rsidRPr="00F24FFE">
        <w:rPr>
          <w:rFonts w:cs="Arial"/>
          <w:szCs w:val="22"/>
        </w:rPr>
        <w:t xml:space="preserve"> litowo-jonow</w:t>
      </w:r>
      <w:r w:rsidR="00C66E66">
        <w:rPr>
          <w:rFonts w:cs="Arial"/>
          <w:szCs w:val="22"/>
        </w:rPr>
        <w:t>y</w:t>
      </w:r>
      <w:r w:rsidR="00B53B12">
        <w:rPr>
          <w:rFonts w:cs="Arial"/>
          <w:szCs w:val="22"/>
        </w:rPr>
        <w:t>,</w:t>
      </w:r>
      <w:r w:rsidR="00F24FFE" w:rsidRPr="00F24FFE">
        <w:rPr>
          <w:rFonts w:cs="Arial"/>
          <w:szCs w:val="22"/>
        </w:rPr>
        <w:t xml:space="preserve"> zaopatrując</w:t>
      </w:r>
      <w:r w:rsidR="00C66E66">
        <w:rPr>
          <w:rFonts w:cs="Arial"/>
          <w:szCs w:val="22"/>
        </w:rPr>
        <w:t>y</w:t>
      </w:r>
      <w:r w:rsidR="00F24FFE" w:rsidRPr="00F24FFE">
        <w:rPr>
          <w:rFonts w:cs="Arial"/>
          <w:szCs w:val="22"/>
        </w:rPr>
        <w:t xml:space="preserve"> silnik elektryczny w prąd</w:t>
      </w:r>
      <w:r w:rsidR="00B53B12">
        <w:rPr>
          <w:rFonts w:cs="Arial"/>
          <w:szCs w:val="22"/>
        </w:rPr>
        <w:t>,</w:t>
      </w:r>
      <w:r w:rsidR="00F24FFE" w:rsidRPr="00F24FFE">
        <w:rPr>
          <w:rFonts w:cs="Arial"/>
          <w:szCs w:val="22"/>
        </w:rPr>
        <w:t xml:space="preserve"> </w:t>
      </w:r>
      <w:r w:rsidR="00C66E66">
        <w:rPr>
          <w:rFonts w:cs="Arial"/>
          <w:szCs w:val="22"/>
        </w:rPr>
        <w:t>jest</w:t>
      </w:r>
      <w:r w:rsidR="00F24FFE" w:rsidRPr="00F24FFE">
        <w:rPr>
          <w:rFonts w:cs="Arial"/>
          <w:szCs w:val="22"/>
        </w:rPr>
        <w:t xml:space="preserve"> ładowan</w:t>
      </w:r>
      <w:r w:rsidR="00C66E66">
        <w:rPr>
          <w:rFonts w:cs="Arial"/>
          <w:szCs w:val="22"/>
        </w:rPr>
        <w:t>y</w:t>
      </w:r>
      <w:r w:rsidR="00F24FFE" w:rsidRPr="00F24FFE">
        <w:rPr>
          <w:rFonts w:cs="Arial"/>
          <w:szCs w:val="22"/>
        </w:rPr>
        <w:t xml:space="preserve"> podczas j</w:t>
      </w:r>
      <w:r w:rsidR="00C66E66">
        <w:rPr>
          <w:rFonts w:cs="Arial"/>
          <w:szCs w:val="22"/>
        </w:rPr>
        <w:t xml:space="preserve">azdy, </w:t>
      </w:r>
      <w:r w:rsidR="00F24FFE" w:rsidRPr="00F24FFE">
        <w:rPr>
          <w:rFonts w:cs="Arial"/>
          <w:szCs w:val="22"/>
        </w:rPr>
        <w:t xml:space="preserve">poprzez </w:t>
      </w:r>
      <w:r w:rsidR="00C66E66">
        <w:rPr>
          <w:rFonts w:cs="Arial"/>
          <w:szCs w:val="22"/>
        </w:rPr>
        <w:t xml:space="preserve">między innymi </w:t>
      </w:r>
      <w:r w:rsidR="00F24FFE" w:rsidRPr="00F24FFE">
        <w:rPr>
          <w:rFonts w:cs="Arial"/>
          <w:szCs w:val="22"/>
        </w:rPr>
        <w:t>odzysk energii hamowania. Akumulator można także ładować z domow</w:t>
      </w:r>
      <w:r w:rsidR="002579DE">
        <w:rPr>
          <w:rFonts w:cs="Arial"/>
          <w:szCs w:val="22"/>
        </w:rPr>
        <w:t>ego gniazdka za pomocą kabla.</w:t>
      </w:r>
      <w:r w:rsidR="007A7CB5">
        <w:rPr>
          <w:rFonts w:cs="Arial"/>
          <w:szCs w:val="22"/>
        </w:rPr>
        <w:t xml:space="preserve"> Czas ładowania z sieci o napięciu 230 V wynosi 4 godziny i 15 minut, a z sieci o napięciu 360 V (za pomocą tzw. Wallboxa) – tylko 2 godziny i 30 minut.</w:t>
      </w:r>
    </w:p>
    <w:p w14:paraId="516FA3E3" w14:textId="77777777" w:rsidR="002579DE" w:rsidRPr="00F24FFE" w:rsidRDefault="002579DE" w:rsidP="00F24FFE">
      <w:pPr>
        <w:rPr>
          <w:rFonts w:cs="Arial"/>
          <w:szCs w:val="22"/>
        </w:rPr>
      </w:pPr>
    </w:p>
    <w:p w14:paraId="4D2FDA24" w14:textId="47C195A6" w:rsidR="00EA1836" w:rsidRDefault="00F24FFE" w:rsidP="00F24FFE">
      <w:pPr>
        <w:rPr>
          <w:rFonts w:cs="Arial"/>
          <w:szCs w:val="22"/>
        </w:rPr>
      </w:pPr>
      <w:r w:rsidRPr="00F24FFE">
        <w:rPr>
          <w:rFonts w:cs="Arial"/>
          <w:szCs w:val="22"/>
        </w:rPr>
        <w:t xml:space="preserve">W trybie wyłącznie elektrycznym Passat GTE jest w stanie pokonać </w:t>
      </w:r>
      <w:r w:rsidR="002579DE">
        <w:rPr>
          <w:rFonts w:cs="Arial"/>
          <w:szCs w:val="22"/>
        </w:rPr>
        <w:t>dystans</w:t>
      </w:r>
      <w:r w:rsidRPr="00F24FFE">
        <w:rPr>
          <w:rFonts w:cs="Arial"/>
          <w:szCs w:val="22"/>
        </w:rPr>
        <w:t xml:space="preserve"> do 50 km nie emitując przy tym żadnych szkodliwych substancji. Z pełnym 50-litrowym zbiornik</w:t>
      </w:r>
      <w:r w:rsidR="00C66E66">
        <w:rPr>
          <w:rFonts w:cs="Arial"/>
          <w:szCs w:val="22"/>
        </w:rPr>
        <w:t xml:space="preserve">iem benzyny oraz z naładowanym </w:t>
      </w:r>
      <w:r w:rsidRPr="00F24FFE">
        <w:rPr>
          <w:rFonts w:cs="Arial"/>
          <w:szCs w:val="22"/>
        </w:rPr>
        <w:t>akumulator</w:t>
      </w:r>
      <w:r w:rsidR="00C66E66">
        <w:rPr>
          <w:rFonts w:cs="Arial"/>
          <w:szCs w:val="22"/>
        </w:rPr>
        <w:t>em</w:t>
      </w:r>
      <w:r w:rsidRPr="00F24FFE">
        <w:rPr>
          <w:rFonts w:cs="Arial"/>
          <w:szCs w:val="22"/>
        </w:rPr>
        <w:t xml:space="preserve"> zasięg auta wynosi ponad 1100 km. Z zewnątrz Passata GTE można rozpoznać przede wszystkim po diodowych światłach do jazdy dziennej w kształcie </w:t>
      </w:r>
      <w:r w:rsidR="002579DE">
        <w:rPr>
          <w:rFonts w:cs="Arial"/>
          <w:szCs w:val="22"/>
        </w:rPr>
        <w:t xml:space="preserve">litery </w:t>
      </w:r>
      <w:r w:rsidRPr="00F24FFE">
        <w:rPr>
          <w:rFonts w:cs="Arial"/>
          <w:szCs w:val="22"/>
        </w:rPr>
        <w:t>C oraz po niebieskiej listwie na osłonie chłodnic</w:t>
      </w:r>
      <w:r w:rsidR="002579DE">
        <w:rPr>
          <w:rFonts w:cs="Arial"/>
          <w:szCs w:val="22"/>
        </w:rPr>
        <w:t>y sięgającej aż do reflektorów.</w:t>
      </w:r>
      <w:r w:rsidR="00EA1836">
        <w:rPr>
          <w:rFonts w:cs="Arial"/>
          <w:szCs w:val="22"/>
        </w:rPr>
        <w:t xml:space="preserve"> </w:t>
      </w:r>
      <w:r w:rsidRPr="00F24FFE">
        <w:rPr>
          <w:rFonts w:cs="Arial"/>
          <w:szCs w:val="22"/>
        </w:rPr>
        <w:t>Także wewnątrz znajdują się elementy c</w:t>
      </w:r>
      <w:r w:rsidR="002579DE">
        <w:rPr>
          <w:rFonts w:cs="Arial"/>
          <w:szCs w:val="22"/>
        </w:rPr>
        <w:t xml:space="preserve">harakterystyczne dla modeli GTE, jak </w:t>
      </w:r>
      <w:r w:rsidRPr="00F24FFE">
        <w:rPr>
          <w:rFonts w:cs="Arial"/>
          <w:szCs w:val="22"/>
        </w:rPr>
        <w:t xml:space="preserve">wskaźnik informujący o przepływie energii oraz system multimedialny, którego menu wzbogacono o funkcje odnoszące się </w:t>
      </w:r>
      <w:r w:rsidR="002579DE">
        <w:rPr>
          <w:rFonts w:cs="Arial"/>
          <w:szCs w:val="22"/>
        </w:rPr>
        <w:t xml:space="preserve">do </w:t>
      </w:r>
      <w:r w:rsidRPr="00F24FFE">
        <w:rPr>
          <w:rFonts w:cs="Arial"/>
          <w:szCs w:val="22"/>
        </w:rPr>
        <w:t xml:space="preserve">zespołu napędowego, </w:t>
      </w:r>
      <w:r w:rsidR="002579DE">
        <w:rPr>
          <w:rFonts w:cs="Arial"/>
          <w:szCs w:val="22"/>
        </w:rPr>
        <w:t>a także odpowiednie wskaźniki.</w:t>
      </w:r>
      <w:r w:rsidR="009025C9">
        <w:rPr>
          <w:rFonts w:cs="Arial"/>
          <w:szCs w:val="22"/>
        </w:rPr>
        <w:t xml:space="preserve"> </w:t>
      </w:r>
    </w:p>
    <w:p w14:paraId="3A5ABB1D" w14:textId="77777777" w:rsidR="00EA1836" w:rsidRDefault="00EA1836" w:rsidP="00F24FFE">
      <w:pPr>
        <w:rPr>
          <w:rFonts w:cs="Arial"/>
          <w:szCs w:val="22"/>
        </w:rPr>
      </w:pPr>
    </w:p>
    <w:p w14:paraId="78BB5AD8" w14:textId="3E581D16" w:rsidR="00F24FFE" w:rsidRDefault="00EA1836" w:rsidP="00F24FFE">
      <w:pPr>
        <w:rPr>
          <w:rFonts w:cs="Arial"/>
          <w:szCs w:val="22"/>
        </w:rPr>
      </w:pPr>
      <w:r>
        <w:rPr>
          <w:rFonts w:cs="Arial"/>
          <w:szCs w:val="22"/>
        </w:rPr>
        <w:t xml:space="preserve">Mimo iż Passat GTE jest seryjnie bogato wyposażony, długa lista opcji pozwala kupującym bardzo mocno zindywidualizować auto. Uwagę warto zwrócić na atrakcyjny Pakiet Bussines, który zawiera </w:t>
      </w:r>
      <w:r w:rsidR="009025C9">
        <w:rPr>
          <w:rFonts w:cs="Arial"/>
          <w:szCs w:val="22"/>
        </w:rPr>
        <w:t xml:space="preserve">reflektory LED Top, system nawigacji satelitarnej „Discover Media”, system aktywnych </w:t>
      </w:r>
      <w:r w:rsidR="009025C9">
        <w:rPr>
          <w:rFonts w:cs="Arial"/>
          <w:szCs w:val="22"/>
        </w:rPr>
        <w:lastRenderedPageBreak/>
        <w:t>reflektorów Dynamic Light Assist</w:t>
      </w:r>
      <w:r>
        <w:rPr>
          <w:rFonts w:cs="Arial"/>
          <w:szCs w:val="22"/>
        </w:rPr>
        <w:t xml:space="preserve"> oraz </w:t>
      </w:r>
      <w:r w:rsidR="009025C9">
        <w:rPr>
          <w:rFonts w:cs="Arial"/>
          <w:szCs w:val="22"/>
        </w:rPr>
        <w:t>system rozpoznawania znaków drogowych</w:t>
      </w:r>
      <w:r>
        <w:rPr>
          <w:rFonts w:cs="Arial"/>
          <w:szCs w:val="22"/>
        </w:rPr>
        <w:t xml:space="preserve">. </w:t>
      </w:r>
    </w:p>
    <w:p w14:paraId="71C8D8C2" w14:textId="77777777" w:rsidR="002579DE" w:rsidRPr="00F24FFE" w:rsidRDefault="002579DE" w:rsidP="00F24FFE">
      <w:pPr>
        <w:rPr>
          <w:rFonts w:cs="Arial"/>
          <w:szCs w:val="22"/>
        </w:rPr>
      </w:pPr>
    </w:p>
    <w:p w14:paraId="6C822A7E" w14:textId="56797FBE" w:rsidR="00826072" w:rsidRDefault="00F24FFE" w:rsidP="00826072">
      <w:pPr>
        <w:rPr>
          <w:rFonts w:cs="Arial"/>
          <w:szCs w:val="22"/>
        </w:rPr>
      </w:pPr>
      <w:r w:rsidRPr="00F24FFE">
        <w:rPr>
          <w:rFonts w:cs="Arial"/>
          <w:szCs w:val="22"/>
        </w:rPr>
        <w:t xml:space="preserve">Wiele funkcji Passata GTE można obsługiwać i kontrolować przy pomocy smartfona, korzystając z aplikacji „Car-Net e-Remote”. Zalicza się do nich m.in. </w:t>
      </w:r>
      <w:r w:rsidR="00C66E66">
        <w:rPr>
          <w:rFonts w:cs="Arial"/>
          <w:szCs w:val="22"/>
        </w:rPr>
        <w:t>możliwość ładowania akumulatora</w:t>
      </w:r>
      <w:r w:rsidRPr="00F24FFE">
        <w:rPr>
          <w:rFonts w:cs="Arial"/>
          <w:szCs w:val="22"/>
        </w:rPr>
        <w:t>, aktywowani</w:t>
      </w:r>
      <w:r w:rsidR="00C66E66">
        <w:rPr>
          <w:rFonts w:cs="Arial"/>
          <w:szCs w:val="22"/>
        </w:rPr>
        <w:t>e</w:t>
      </w:r>
      <w:r w:rsidRPr="00F24FFE">
        <w:rPr>
          <w:rFonts w:cs="Arial"/>
          <w:szCs w:val="22"/>
        </w:rPr>
        <w:t xml:space="preserve"> klimatyzacji czy też wskazanie o</w:t>
      </w:r>
      <w:r w:rsidR="002579DE">
        <w:rPr>
          <w:rFonts w:cs="Arial"/>
          <w:szCs w:val="22"/>
        </w:rPr>
        <w:t>statniej pozycji parkowania</w:t>
      </w:r>
      <w:r w:rsidRPr="00F24FFE">
        <w:rPr>
          <w:rFonts w:cs="Arial"/>
          <w:szCs w:val="22"/>
        </w:rPr>
        <w:t xml:space="preserve">. Passat GTE </w:t>
      </w:r>
      <w:r w:rsidR="00826072">
        <w:rPr>
          <w:rFonts w:cs="Arial"/>
          <w:szCs w:val="22"/>
        </w:rPr>
        <w:t xml:space="preserve">w wersji sedan </w:t>
      </w:r>
      <w:r w:rsidRPr="00F24FFE">
        <w:rPr>
          <w:rFonts w:cs="Arial"/>
          <w:szCs w:val="22"/>
        </w:rPr>
        <w:t xml:space="preserve">kosztuje </w:t>
      </w:r>
      <w:r w:rsidR="00826072">
        <w:rPr>
          <w:rFonts w:cs="Arial"/>
          <w:szCs w:val="22"/>
        </w:rPr>
        <w:t xml:space="preserve">173.490 zł, a w wersji </w:t>
      </w:r>
      <w:r w:rsidRPr="00F24FFE">
        <w:rPr>
          <w:rFonts w:cs="Arial"/>
          <w:szCs w:val="22"/>
        </w:rPr>
        <w:t>Var</w:t>
      </w:r>
      <w:r w:rsidR="00826072">
        <w:rPr>
          <w:rFonts w:cs="Arial"/>
          <w:szCs w:val="22"/>
        </w:rPr>
        <w:t>iant – czyli kombi – o 3.000 zł więcej.</w:t>
      </w:r>
      <w:r w:rsidR="009E35C9">
        <w:rPr>
          <w:rFonts w:cs="Arial"/>
          <w:szCs w:val="22"/>
        </w:rPr>
        <w:t xml:space="preserve"> </w:t>
      </w:r>
    </w:p>
    <w:p w14:paraId="6A6C461A" w14:textId="77777777" w:rsidR="00826072" w:rsidRDefault="00826072" w:rsidP="00826072">
      <w:pPr>
        <w:rPr>
          <w:rFonts w:cs="Arial"/>
          <w:szCs w:val="22"/>
        </w:rPr>
      </w:pPr>
    </w:p>
    <w:p w14:paraId="27CA5D94" w14:textId="77777777" w:rsidR="00826072" w:rsidRDefault="00826072" w:rsidP="00826072">
      <w:pPr>
        <w:rPr>
          <w:rFonts w:cs="Arial"/>
          <w:szCs w:val="22"/>
        </w:rPr>
      </w:pPr>
    </w:p>
    <w:p w14:paraId="58A51FDB" w14:textId="77777777"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66E7F658" w14:textId="77777777"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6BE26AA7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68227CF4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0E209940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13A3E25A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112F4FB8" w14:textId="77777777" w:rsidR="00826072" w:rsidRPr="00017A92" w:rsidRDefault="00DA63FD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14:paraId="5F120216" w14:textId="77777777" w:rsidR="00826072" w:rsidRPr="00017A92" w:rsidRDefault="00826072" w:rsidP="00826072">
      <w:pPr>
        <w:tabs>
          <w:tab w:val="left" w:pos="902"/>
        </w:tabs>
      </w:pPr>
    </w:p>
    <w:p w14:paraId="50E6E154" w14:textId="21E4588C"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2EFDE" w14:textId="77777777"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C73A0" w14:textId="77777777" w:rsidR="00C47162" w:rsidRDefault="00C47162">
      <w:r>
        <w:separator/>
      </w:r>
    </w:p>
  </w:endnote>
  <w:endnote w:type="continuationSeparator" w:id="0">
    <w:p w14:paraId="02874CFC" w14:textId="77777777" w:rsidR="00C47162" w:rsidRDefault="00C4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D21840" w:rsidRDefault="00D21840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DA63F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DA63F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B29F7" w14:textId="77777777" w:rsidR="00C47162" w:rsidRDefault="00C47162">
      <w:r>
        <w:separator/>
      </w:r>
    </w:p>
  </w:footnote>
  <w:footnote w:type="continuationSeparator" w:id="0">
    <w:p w14:paraId="21B46CDC" w14:textId="77777777" w:rsidR="00C47162" w:rsidRDefault="00C471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628E46CF" w:rsidR="00D21840" w:rsidRDefault="00DA63FD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14B82F35" w:rsidR="00D21840" w:rsidRDefault="00DA63FD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18"/>
  </w:num>
  <w:num w:numId="5">
    <w:abstractNumId w:val="20"/>
  </w:num>
  <w:num w:numId="6">
    <w:abstractNumId w:val="15"/>
  </w:num>
  <w:num w:numId="7">
    <w:abstractNumId w:val="6"/>
  </w:num>
  <w:num w:numId="8">
    <w:abstractNumId w:val="9"/>
  </w:num>
  <w:num w:numId="9">
    <w:abstractNumId w:val="14"/>
  </w:num>
  <w:num w:numId="10">
    <w:abstractNumId w:val="0"/>
  </w:num>
  <w:num w:numId="11">
    <w:abstractNumId w:val="19"/>
  </w:num>
  <w:num w:numId="12">
    <w:abstractNumId w:val="5"/>
  </w:num>
  <w:num w:numId="13">
    <w:abstractNumId w:val="11"/>
  </w:num>
  <w:num w:numId="14">
    <w:abstractNumId w:val="12"/>
  </w:num>
  <w:num w:numId="15">
    <w:abstractNumId w:val="16"/>
  </w:num>
  <w:num w:numId="16">
    <w:abstractNumId w:val="2"/>
  </w:num>
  <w:num w:numId="17">
    <w:abstractNumId w:val="7"/>
  </w:num>
  <w:num w:numId="18">
    <w:abstractNumId w:val="8"/>
  </w:num>
  <w:num w:numId="19">
    <w:abstractNumId w:val="1"/>
  </w:num>
  <w:num w:numId="20">
    <w:abstractNumId w:val="21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6CF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51C1"/>
    <w:rsid w:val="004953A4"/>
    <w:rsid w:val="004970AB"/>
    <w:rsid w:val="00497C89"/>
    <w:rsid w:val="004A15AE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6CD8"/>
    <w:rsid w:val="004F7343"/>
    <w:rsid w:val="00500C3D"/>
    <w:rsid w:val="005022EF"/>
    <w:rsid w:val="005030F1"/>
    <w:rsid w:val="00503C95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1F15"/>
    <w:rsid w:val="007E2094"/>
    <w:rsid w:val="007E24C9"/>
    <w:rsid w:val="007E69B8"/>
    <w:rsid w:val="007E75B5"/>
    <w:rsid w:val="007E79B9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163E2"/>
    <w:rsid w:val="00F168CA"/>
    <w:rsid w:val="00F22E9E"/>
    <w:rsid w:val="00F24FF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D4BA3-4E9B-B244-80AE-53F8CB1E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444</Words>
  <Characters>2668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3106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2016-05-18T07:36:00Z</cp:lastPrinted>
  <dcterms:created xsi:type="dcterms:W3CDTF">2016-05-18T12:05:00Z</dcterms:created>
  <dcterms:modified xsi:type="dcterms:W3CDTF">2016-05-18T12:05:00Z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