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301217" w14:textId="19CC75B4" w:rsidR="001C2EC2" w:rsidRPr="00DC64F7" w:rsidRDefault="00317C6F" w:rsidP="00645DB0">
      <w:pPr>
        <w:spacing w:line="270" w:lineRule="exact"/>
        <w:jc w:val="both"/>
        <w:rPr>
          <w:rFonts w:cs="Arial"/>
          <w:b/>
          <w:sz w:val="28"/>
          <w:szCs w:val="28"/>
          <w:lang w:val="pl-PL"/>
        </w:rPr>
      </w:pPr>
      <w:bookmarkStart w:id="0" w:name="_GoBack"/>
      <w:bookmarkEnd w:id="0"/>
      <w:r w:rsidRPr="00317C6F">
        <w:rPr>
          <w:b/>
          <w:sz w:val="28"/>
          <w:szCs w:val="28"/>
          <w:lang w:val="pl-PL"/>
        </w:rPr>
        <w:t>Koncern Volkswagen uznaje cyfryzację za najważniejsze zagadnienie</w:t>
      </w:r>
    </w:p>
    <w:p w14:paraId="053F909A" w14:textId="51A0219F" w:rsidR="00317C6F" w:rsidRPr="00317C6F" w:rsidRDefault="000C73B8" w:rsidP="00317C6F">
      <w:pPr>
        <w:pStyle w:val="Teksttreci30"/>
        <w:numPr>
          <w:ilvl w:val="0"/>
          <w:numId w:val="3"/>
        </w:numPr>
        <w:spacing w:line="270" w:lineRule="exact"/>
        <w:ind w:left="567" w:hanging="283"/>
        <w:rPr>
          <w:lang w:val="pl-PL"/>
        </w:rPr>
      </w:pPr>
      <w:r>
        <w:rPr>
          <w:lang w:val="pl-PL"/>
        </w:rPr>
        <w:t xml:space="preserve">Design </w:t>
      </w:r>
      <w:r w:rsidR="00317C6F" w:rsidRPr="00317C6F">
        <w:rPr>
          <w:lang w:val="pl-PL"/>
        </w:rPr>
        <w:t xml:space="preserve">i cyfryzacja </w:t>
      </w:r>
      <w:r>
        <w:rPr>
          <w:lang w:val="pl-PL"/>
        </w:rPr>
        <w:t xml:space="preserve">zespolone w </w:t>
      </w:r>
      <w:r w:rsidR="00317C6F" w:rsidRPr="00317C6F">
        <w:rPr>
          <w:lang w:val="pl-PL"/>
        </w:rPr>
        <w:t xml:space="preserve">całość: trzy nowe „Volkswagen Group </w:t>
      </w:r>
      <w:proofErr w:type="spellStart"/>
      <w:r w:rsidR="00317C6F" w:rsidRPr="00317C6F">
        <w:rPr>
          <w:lang w:val="pl-PL"/>
        </w:rPr>
        <w:t>Future</w:t>
      </w:r>
      <w:proofErr w:type="spellEnd"/>
      <w:r w:rsidR="00317C6F" w:rsidRPr="00317C6F">
        <w:rPr>
          <w:lang w:val="pl-PL"/>
        </w:rPr>
        <w:t xml:space="preserve"> Center” w Europie, Azji i w Kalifornii</w:t>
      </w:r>
    </w:p>
    <w:p w14:paraId="729B1B77" w14:textId="0E1017D4" w:rsidR="00317C6F" w:rsidRPr="00317C6F" w:rsidRDefault="00317C6F" w:rsidP="00317C6F">
      <w:pPr>
        <w:pStyle w:val="Teksttreci30"/>
        <w:numPr>
          <w:ilvl w:val="0"/>
          <w:numId w:val="3"/>
        </w:numPr>
        <w:spacing w:line="270" w:lineRule="exact"/>
        <w:ind w:left="567" w:hanging="283"/>
        <w:rPr>
          <w:lang w:val="pl-PL"/>
        </w:rPr>
      </w:pPr>
      <w:r>
        <w:rPr>
          <w:lang w:val="pl-PL"/>
        </w:rPr>
        <w:t>Prezes Z</w:t>
      </w:r>
      <w:r w:rsidRPr="00317C6F">
        <w:rPr>
          <w:lang w:val="pl-PL"/>
        </w:rPr>
        <w:t xml:space="preserve">arządu </w:t>
      </w:r>
      <w:proofErr w:type="spellStart"/>
      <w:r w:rsidRPr="00317C6F">
        <w:rPr>
          <w:lang w:val="pl-PL"/>
        </w:rPr>
        <w:t>Matthias</w:t>
      </w:r>
      <w:proofErr w:type="spellEnd"/>
      <w:r w:rsidRPr="00317C6F">
        <w:rPr>
          <w:lang w:val="pl-PL"/>
        </w:rPr>
        <w:t xml:space="preserve"> Müller: „Przestawiamy stylistykę naszych samochodów na erę komputeryzacji”</w:t>
      </w:r>
    </w:p>
    <w:p w14:paraId="437994EC" w14:textId="4E45AC70" w:rsidR="00317C6F" w:rsidRPr="00317C6F" w:rsidRDefault="00317C6F" w:rsidP="00317C6F">
      <w:pPr>
        <w:pStyle w:val="Teksttreci30"/>
        <w:numPr>
          <w:ilvl w:val="0"/>
          <w:numId w:val="3"/>
        </w:numPr>
        <w:spacing w:line="270" w:lineRule="exact"/>
        <w:ind w:left="567" w:hanging="283"/>
        <w:rPr>
          <w:lang w:val="pl-PL"/>
        </w:rPr>
      </w:pPr>
      <w:r>
        <w:rPr>
          <w:lang w:val="pl-PL"/>
        </w:rPr>
        <w:t>S</w:t>
      </w:r>
      <w:r w:rsidR="009B3B64">
        <w:rPr>
          <w:lang w:val="pl-PL"/>
        </w:rPr>
        <w:t>zef ds. C</w:t>
      </w:r>
      <w:r w:rsidRPr="00317C6F">
        <w:rPr>
          <w:lang w:val="pl-PL"/>
        </w:rPr>
        <w:t xml:space="preserve">yfryzacji Johann </w:t>
      </w:r>
      <w:proofErr w:type="spellStart"/>
      <w:r w:rsidRPr="00317C6F">
        <w:rPr>
          <w:lang w:val="pl-PL"/>
        </w:rPr>
        <w:t>Jungw</w:t>
      </w:r>
      <w:r w:rsidR="000C73B8">
        <w:rPr>
          <w:lang w:val="pl-PL"/>
        </w:rPr>
        <w:t>irth</w:t>
      </w:r>
      <w:proofErr w:type="spellEnd"/>
      <w:r w:rsidR="000C73B8">
        <w:rPr>
          <w:lang w:val="pl-PL"/>
        </w:rPr>
        <w:t>: „Koncern Volkswagen do 202</w:t>
      </w:r>
      <w:r w:rsidRPr="00317C6F">
        <w:rPr>
          <w:lang w:val="pl-PL"/>
        </w:rPr>
        <w:t>5 roku stanie się wiodącym dostawcą środków  transportu”</w:t>
      </w:r>
    </w:p>
    <w:p w14:paraId="13C32AC4" w14:textId="566CF73C" w:rsidR="00366537" w:rsidRPr="009C7C49" w:rsidRDefault="00317C6F" w:rsidP="00317C6F">
      <w:pPr>
        <w:pStyle w:val="Teksttreci30"/>
        <w:numPr>
          <w:ilvl w:val="0"/>
          <w:numId w:val="3"/>
        </w:numPr>
        <w:spacing w:line="270" w:lineRule="exact"/>
        <w:ind w:left="567" w:hanging="283"/>
        <w:rPr>
          <w:lang w:val="pl-PL"/>
        </w:rPr>
      </w:pPr>
      <w:r>
        <w:rPr>
          <w:lang w:val="pl-PL"/>
        </w:rPr>
        <w:t>S</w:t>
      </w:r>
      <w:r w:rsidRPr="00317C6F">
        <w:rPr>
          <w:lang w:val="pl-PL"/>
        </w:rPr>
        <w:t>prawa emisji spalin: akcja przywoławcza w Europie rozpoczęta zgodnie z planem</w:t>
      </w:r>
    </w:p>
    <w:p w14:paraId="4DA79052" w14:textId="77777777" w:rsidR="00DE4147" w:rsidRPr="00DC64F7" w:rsidRDefault="00DE4147" w:rsidP="00645DB0">
      <w:pPr>
        <w:pStyle w:val="Kolorowalistaakcent11"/>
        <w:spacing w:line="270" w:lineRule="exact"/>
        <w:ind w:left="360"/>
        <w:rPr>
          <w:rFonts w:ascii="Arial" w:hAnsi="Arial"/>
          <w:b/>
        </w:rPr>
      </w:pPr>
    </w:p>
    <w:p w14:paraId="30586AF0" w14:textId="40F299A0" w:rsidR="009F5E7B" w:rsidRPr="00DC64F7" w:rsidRDefault="000C73B8" w:rsidP="00645DB0">
      <w:pPr>
        <w:spacing w:line="270" w:lineRule="exact"/>
        <w:jc w:val="both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Genewa/Poznań, 3</w:t>
      </w:r>
      <w:r w:rsidR="009F5E7B" w:rsidRPr="00DC64F7">
        <w:rPr>
          <w:rFonts w:cs="Arial"/>
          <w:b/>
          <w:lang w:val="pl-PL"/>
        </w:rPr>
        <w:t xml:space="preserve"> </w:t>
      </w:r>
      <w:r w:rsidR="00317C6F">
        <w:rPr>
          <w:rFonts w:cs="Arial"/>
          <w:b/>
          <w:lang w:val="pl-PL"/>
        </w:rPr>
        <w:t>marca</w:t>
      </w:r>
      <w:r w:rsidR="008E633C">
        <w:rPr>
          <w:rFonts w:cs="Arial"/>
          <w:b/>
          <w:lang w:val="pl-PL"/>
        </w:rPr>
        <w:t xml:space="preserve"> 2016</w:t>
      </w:r>
      <w:r w:rsidR="00E41803" w:rsidRPr="00DC64F7">
        <w:rPr>
          <w:rFonts w:cs="Arial"/>
          <w:b/>
          <w:lang w:val="pl-PL"/>
        </w:rPr>
        <w:t xml:space="preserve"> </w:t>
      </w:r>
      <w:r w:rsidR="0004787B">
        <w:rPr>
          <w:rFonts w:cs="Arial"/>
          <w:b/>
          <w:lang w:val="pl-PL"/>
        </w:rPr>
        <w:t xml:space="preserve">r. </w:t>
      </w:r>
      <w:r w:rsidR="009F5E7B" w:rsidRPr="00DC64F7">
        <w:rPr>
          <w:rFonts w:cs="Arial"/>
          <w:b/>
          <w:lang w:val="pl-PL"/>
        </w:rPr>
        <w:t xml:space="preserve">– </w:t>
      </w:r>
      <w:r w:rsidR="00317C6F" w:rsidRPr="00317C6F">
        <w:rPr>
          <w:b/>
          <w:lang w:val="pl-PL"/>
        </w:rPr>
        <w:t>Podczas Salonu Samochodowego w Genewie koncern Volkswagen zaprezentował swoje plany dotyczące motoryzacji</w:t>
      </w:r>
      <w:r w:rsidR="00317C6F">
        <w:rPr>
          <w:b/>
          <w:lang w:val="pl-PL"/>
        </w:rPr>
        <w:t xml:space="preserve"> przyszłości. Prezes Z</w:t>
      </w:r>
      <w:r w:rsidR="00317C6F" w:rsidRPr="00317C6F">
        <w:rPr>
          <w:b/>
          <w:lang w:val="pl-PL"/>
        </w:rPr>
        <w:t xml:space="preserve">arządu </w:t>
      </w:r>
      <w:proofErr w:type="spellStart"/>
      <w:r w:rsidR="00317C6F" w:rsidRPr="00317C6F">
        <w:rPr>
          <w:b/>
          <w:lang w:val="pl-PL"/>
        </w:rPr>
        <w:t>Matthias</w:t>
      </w:r>
      <w:proofErr w:type="spellEnd"/>
      <w:r w:rsidR="00317C6F" w:rsidRPr="00317C6F">
        <w:rPr>
          <w:b/>
          <w:lang w:val="pl-PL"/>
        </w:rPr>
        <w:t xml:space="preserve"> Müller w wieczór poprzedzający otwarcie salonu zapowiedział powstanie trzech nowych</w:t>
      </w:r>
      <w:r w:rsidR="00101A9E">
        <w:rPr>
          <w:b/>
          <w:lang w:val="pl-PL"/>
        </w:rPr>
        <w:t xml:space="preserve"> </w:t>
      </w:r>
      <w:r w:rsidR="00317C6F" w:rsidRPr="00317C6F">
        <w:rPr>
          <w:b/>
          <w:lang w:val="pl-PL"/>
        </w:rPr>
        <w:t xml:space="preserve">„Volkswagen Group </w:t>
      </w:r>
      <w:proofErr w:type="spellStart"/>
      <w:r w:rsidR="00317C6F" w:rsidRPr="00317C6F">
        <w:rPr>
          <w:b/>
          <w:lang w:val="pl-PL"/>
        </w:rPr>
        <w:t>Future</w:t>
      </w:r>
      <w:proofErr w:type="spellEnd"/>
      <w:r w:rsidR="00317C6F" w:rsidRPr="00317C6F">
        <w:rPr>
          <w:b/>
          <w:lang w:val="pl-PL"/>
        </w:rPr>
        <w:t xml:space="preserve"> Center” - w Europie, Azji i w Kalifornii. Styliści oraz specjaliści z dziedziny komputeryzacji będą w nich pracować wspólnie nad samochodami przyszłości. Müller: „Przestawiamy stylistykę naszych aut na </w:t>
      </w:r>
      <w:r w:rsidR="00317C6F">
        <w:rPr>
          <w:b/>
          <w:lang w:val="pl-PL"/>
        </w:rPr>
        <w:t xml:space="preserve">cyfrową </w:t>
      </w:r>
      <w:r w:rsidR="00317C6F" w:rsidRPr="00317C6F">
        <w:rPr>
          <w:b/>
          <w:lang w:val="pl-PL"/>
        </w:rPr>
        <w:t>erę”. Rozpoczęła się ponadto ofensywa w dziedzinie jazdy autonomicznej. Celem jest wdrożenie tej kluczowej technologii do seryjnej produkcji szybciej niż uczynią to konkurenci.</w:t>
      </w:r>
    </w:p>
    <w:p w14:paraId="01A0EDA7" w14:textId="320183E3" w:rsidR="00317C6F" w:rsidRPr="00317C6F" w:rsidRDefault="00317C6F" w:rsidP="00317C6F">
      <w:pPr>
        <w:spacing w:line="270" w:lineRule="exact"/>
        <w:jc w:val="both"/>
        <w:rPr>
          <w:lang w:val="pl-PL"/>
        </w:rPr>
      </w:pPr>
      <w:r w:rsidRPr="00317C6F">
        <w:rPr>
          <w:lang w:val="pl-PL"/>
        </w:rPr>
        <w:t>Obydwie strategiczne decyzje świadczą o przekonaniu koncernu, że cyfryzacja otwiera nowe pola do działalności biznesowej i pozwoli zwiększyć obroty. Müller: „Dla koncernu Volkswagen transformacja cyfrowa staje z tego powodu na czele listy najważniejszych zadań</w:t>
      </w:r>
      <w:r w:rsidR="00101A9E">
        <w:rPr>
          <w:lang w:val="pl-PL"/>
        </w:rPr>
        <w:t xml:space="preserve"> do realizacji</w:t>
      </w:r>
      <w:r w:rsidRPr="00317C6F">
        <w:rPr>
          <w:lang w:val="pl-PL"/>
        </w:rPr>
        <w:t>”. Kluczem do sukcesu jest takie połączenie świata samochodów i komputerów „aby korzyści z tego odnieśli klienci, społeczeństwo oraz gospodarka”. Jednak w przyszłości nie wystarczy samo produkowanie najlepszych samochodów. Koncern Volkswagen rozpoznał znaki czasu. Müller: „Chcemy przełomu, sami go przyspieszamy”.</w:t>
      </w:r>
    </w:p>
    <w:p w14:paraId="15C9C06A" w14:textId="7F2D6A49" w:rsidR="00317C6F" w:rsidRPr="00317C6F" w:rsidRDefault="00317C6F" w:rsidP="00317C6F">
      <w:pPr>
        <w:spacing w:line="270" w:lineRule="exact"/>
        <w:jc w:val="both"/>
        <w:rPr>
          <w:lang w:val="pl-PL"/>
        </w:rPr>
      </w:pPr>
      <w:r w:rsidRPr="00317C6F">
        <w:rPr>
          <w:lang w:val="pl-PL"/>
        </w:rPr>
        <w:t xml:space="preserve">Przełomowe podczas uroczystego wieczoru koncernu Volkswagen było wystąpienie Johanna </w:t>
      </w:r>
      <w:proofErr w:type="spellStart"/>
      <w:r w:rsidRPr="00317C6F">
        <w:rPr>
          <w:lang w:val="pl-PL"/>
        </w:rPr>
        <w:t>Jungwirtha</w:t>
      </w:r>
      <w:proofErr w:type="spellEnd"/>
      <w:r w:rsidRPr="00317C6F">
        <w:rPr>
          <w:lang w:val="pl-PL"/>
        </w:rPr>
        <w:t xml:space="preserve">, który od listopada 2015 roku kieruje działem cyfryzacji. </w:t>
      </w:r>
      <w:proofErr w:type="spellStart"/>
      <w:r w:rsidRPr="00317C6F">
        <w:rPr>
          <w:lang w:val="pl-PL"/>
        </w:rPr>
        <w:t>Jungwirth</w:t>
      </w:r>
      <w:proofErr w:type="spellEnd"/>
      <w:r w:rsidRPr="00317C6F">
        <w:rPr>
          <w:lang w:val="pl-PL"/>
        </w:rPr>
        <w:t xml:space="preserve"> jasno wskazał do jakiego celu zmierzają zmiany w przedsiębiorstwie: „Jestem przekonany, że do 2025 roku awansujemy do rangi wiodącego producenta środków transportu”. W tym celu koncern Volkswagen stanie się </w:t>
      </w:r>
      <w:r w:rsidR="00101A9E">
        <w:rPr>
          <w:lang w:val="pl-PL"/>
        </w:rPr>
        <w:t xml:space="preserve">także </w:t>
      </w:r>
      <w:r w:rsidRPr="00317C6F">
        <w:rPr>
          <w:lang w:val="pl-PL"/>
        </w:rPr>
        <w:t>„w pewnym stopniu producentem software’u oraz dostawcą usług”. Z punktu widzenia przyszłości zaletą Volkswagena jest to, że „doskonale opanowaliśmy hardware, czyli produkcję samochodów”.</w:t>
      </w:r>
    </w:p>
    <w:p w14:paraId="77E76471" w14:textId="6CDDF832" w:rsidR="00317C6F" w:rsidRPr="00317C6F" w:rsidRDefault="00317C6F" w:rsidP="00317C6F">
      <w:pPr>
        <w:spacing w:line="270" w:lineRule="exact"/>
        <w:jc w:val="both"/>
        <w:rPr>
          <w:lang w:val="pl-PL"/>
        </w:rPr>
      </w:pPr>
      <w:r w:rsidRPr="00317C6F">
        <w:rPr>
          <w:lang w:val="pl-PL"/>
        </w:rPr>
        <w:t xml:space="preserve">Koncern Volkswagen mocniej połączy obszary cyfryzacji i stylistyki – to krok wyznaczający nowe standardy w przemyśle samochodowym. Trzy </w:t>
      </w:r>
      <w:r w:rsidR="00101A9E">
        <w:rPr>
          <w:lang w:val="pl-PL"/>
        </w:rPr>
        <w:t xml:space="preserve">nowe instytucje </w:t>
      </w:r>
      <w:r w:rsidRPr="00317C6F">
        <w:rPr>
          <w:lang w:val="pl-PL"/>
        </w:rPr>
        <w:t xml:space="preserve">„Volkswagen Group </w:t>
      </w:r>
      <w:proofErr w:type="spellStart"/>
      <w:r w:rsidRPr="00317C6F">
        <w:rPr>
          <w:lang w:val="pl-PL"/>
        </w:rPr>
        <w:lastRenderedPageBreak/>
        <w:t>Future</w:t>
      </w:r>
      <w:proofErr w:type="spellEnd"/>
      <w:r w:rsidRPr="00317C6F">
        <w:rPr>
          <w:lang w:val="pl-PL"/>
        </w:rPr>
        <w:t xml:space="preserve"> Center” będą się mieścić w Poczdamie, w Kalifornii oraz w Chinach. Ręka w rękę nad przyszłymi autami będą w nich pracować styliści oraz specjaliści z dziedziny cyfryzacji. Chodzi o to, żeby pod względem wrażeń dostarczanych klientom, designu urządzeń elektronicznych, koncepcji obsługi, nowych rozwiązań w dziedzinie projektowania przestrzeni oraz w zakresie urządzeń służących informacji i rozry</w:t>
      </w:r>
      <w:r w:rsidR="000C73B8">
        <w:rPr>
          <w:lang w:val="pl-PL"/>
        </w:rPr>
        <w:t xml:space="preserve">wce samochody Volkswagena były </w:t>
      </w:r>
      <w:r w:rsidR="00101A9E">
        <w:rPr>
          <w:lang w:val="pl-PL"/>
        </w:rPr>
        <w:t>n</w:t>
      </w:r>
      <w:r>
        <w:rPr>
          <w:lang w:val="pl-PL"/>
        </w:rPr>
        <w:t>ajlepsze w klasie</w:t>
      </w:r>
      <w:r w:rsidRPr="00317C6F">
        <w:rPr>
          <w:lang w:val="pl-PL"/>
        </w:rPr>
        <w:t xml:space="preserve">.  </w:t>
      </w:r>
      <w:r>
        <w:rPr>
          <w:lang w:val="pl-PL"/>
        </w:rPr>
        <w:t>Kierownictwo działu stylizacyjnego</w:t>
      </w:r>
      <w:r w:rsidRPr="00317C6F">
        <w:rPr>
          <w:lang w:val="pl-PL"/>
        </w:rPr>
        <w:t xml:space="preserve"> w koncernie przejął od stycznia Michael </w:t>
      </w:r>
      <w:proofErr w:type="spellStart"/>
      <w:r w:rsidRPr="00317C6F">
        <w:rPr>
          <w:lang w:val="pl-PL"/>
        </w:rPr>
        <w:t>Mauer</w:t>
      </w:r>
      <w:proofErr w:type="spellEnd"/>
      <w:r w:rsidRPr="00317C6F">
        <w:rPr>
          <w:lang w:val="pl-PL"/>
        </w:rPr>
        <w:t xml:space="preserve">. Zmiany będą przebiegały w ścisłej współpracy z działem odpowiedzialnym za cyfryzację. Studio w Poczdamie podjęło już pracę w ramach tej nowej koncepcji, wkrótce zapadnie </w:t>
      </w:r>
      <w:r w:rsidR="00101A9E">
        <w:rPr>
          <w:lang w:val="pl-PL"/>
        </w:rPr>
        <w:t xml:space="preserve">także </w:t>
      </w:r>
      <w:r w:rsidRPr="00317C6F">
        <w:rPr>
          <w:lang w:val="pl-PL"/>
        </w:rPr>
        <w:t xml:space="preserve">decyzja o tym, w których konkretnie miejscach w Kalifornii i w Azji powstaną dwa kolejne nowe centra. </w:t>
      </w:r>
    </w:p>
    <w:p w14:paraId="030548C4" w14:textId="565C3175" w:rsidR="00317C6F" w:rsidRPr="00317C6F" w:rsidRDefault="00101A9E" w:rsidP="00317C6F">
      <w:pPr>
        <w:spacing w:line="270" w:lineRule="exact"/>
        <w:jc w:val="both"/>
        <w:rPr>
          <w:lang w:val="pl-PL"/>
        </w:rPr>
      </w:pPr>
      <w:r>
        <w:rPr>
          <w:lang w:val="pl-PL"/>
        </w:rPr>
        <w:t>Kształtowanie przyszłości</w:t>
      </w:r>
      <w:r w:rsidR="00317C6F" w:rsidRPr="00317C6F">
        <w:rPr>
          <w:lang w:val="pl-PL"/>
        </w:rPr>
        <w:t xml:space="preserve"> może się jednak udać tylko wtedy</w:t>
      </w:r>
      <w:r w:rsidR="00317C6F">
        <w:rPr>
          <w:lang w:val="pl-PL"/>
        </w:rPr>
        <w:t>, podkreślił P</w:t>
      </w:r>
      <w:r w:rsidR="00317C6F" w:rsidRPr="00317C6F">
        <w:rPr>
          <w:lang w:val="pl-PL"/>
        </w:rPr>
        <w:t xml:space="preserve">rezes koncernu Müller, „jeśli jednocześnie wyciągniemy wnioski z błędów przeszłości”. Dla koncernu Volkswagen bieżący rok jest decydujący: „rok 2016 jest rokiem, w którym chcemy rozwiązać problem diesli zgodnie z oczekiwaniami naszych klientów i przygotować koncern na wyzwania jakie niesie przyszłość”. W ten sposób zostanie położony solidny fundament, stwierdził w Genewie Müller: „Wypełnimy to podwójne zadanie – z niezbędnym respektem, ale też w pełnym przekonaniu, że koncern i należące do niego marki mogą wyjść i wyjdą z tego trudnego okresu wzmocnione”. </w:t>
      </w:r>
    </w:p>
    <w:p w14:paraId="7CC52CE4" w14:textId="17488EEA" w:rsidR="00317C6F" w:rsidRPr="00317C6F" w:rsidRDefault="00317C6F" w:rsidP="00317C6F">
      <w:pPr>
        <w:spacing w:line="270" w:lineRule="exact"/>
        <w:jc w:val="both"/>
        <w:rPr>
          <w:lang w:val="pl-PL"/>
        </w:rPr>
      </w:pPr>
      <w:r w:rsidRPr="00317C6F">
        <w:rPr>
          <w:lang w:val="pl-PL"/>
        </w:rPr>
        <w:t xml:space="preserve">Działania związane z rozwiązywaniem kwestii spalin w silnikach przebiegają pomyślnie, akcja przywoławcza w Europie rozpoczęła się zgodnie z planem: „Najważniejsi są w niej nasi klienci. Sprawimy, by ich odwiedziny w naszych </w:t>
      </w:r>
      <w:r>
        <w:rPr>
          <w:lang w:val="pl-PL"/>
        </w:rPr>
        <w:t>serwisach</w:t>
      </w:r>
      <w:r w:rsidRPr="00317C6F">
        <w:rPr>
          <w:lang w:val="pl-PL"/>
        </w:rPr>
        <w:t xml:space="preserve"> były jak najbardziej efektywne”. Müller podkreślił ponadto, że w niedługim czasie  koncern przedstawi merytoryczny raport na temat stanu dochodzenia w tej sprawie: „Wyciągniemy konsekwencje na podstawie tych ustaleń”.</w:t>
      </w:r>
    </w:p>
    <w:p w14:paraId="33580EAF" w14:textId="05280682" w:rsidR="00317C6F" w:rsidRPr="00317C6F" w:rsidRDefault="00317C6F" w:rsidP="00317C6F">
      <w:pPr>
        <w:spacing w:line="270" w:lineRule="exact"/>
        <w:jc w:val="both"/>
        <w:rPr>
          <w:lang w:val="pl-PL"/>
        </w:rPr>
      </w:pPr>
      <w:r w:rsidRPr="00317C6F">
        <w:rPr>
          <w:lang w:val="pl-PL"/>
        </w:rPr>
        <w:t xml:space="preserve">Koncern prowadzi też dynamiczne prace w dziedzinie samochodów elektrycznych. W tej chwili </w:t>
      </w:r>
      <w:r w:rsidR="000C73B8">
        <w:rPr>
          <w:lang w:val="pl-PL"/>
        </w:rPr>
        <w:t xml:space="preserve">koncern </w:t>
      </w:r>
      <w:r w:rsidRPr="00317C6F">
        <w:rPr>
          <w:lang w:val="pl-PL"/>
        </w:rPr>
        <w:t>Volkswagen oferuje dziewięć aut elektrycznych oraz hybryd typu plug-in. Do 2020 roku dołączy do nich 20 kolejny</w:t>
      </w:r>
      <w:r>
        <w:rPr>
          <w:lang w:val="pl-PL"/>
        </w:rPr>
        <w:t>ch</w:t>
      </w:r>
      <w:r w:rsidRPr="00317C6F">
        <w:rPr>
          <w:lang w:val="pl-PL"/>
        </w:rPr>
        <w:t>. „Do końca tego dziesięciolecia możliwe</w:t>
      </w:r>
      <w:r w:rsidR="00101A9E">
        <w:rPr>
          <w:lang w:val="pl-PL"/>
        </w:rPr>
        <w:t xml:space="preserve"> jest</w:t>
      </w:r>
      <w:r w:rsidRPr="00317C6F">
        <w:rPr>
          <w:lang w:val="pl-PL"/>
        </w:rPr>
        <w:t xml:space="preserve"> uzyskanie </w:t>
      </w:r>
      <w:r w:rsidR="00101A9E">
        <w:rPr>
          <w:lang w:val="pl-PL"/>
        </w:rPr>
        <w:t xml:space="preserve">przez pojazdy </w:t>
      </w:r>
      <w:r w:rsidRPr="00317C6F">
        <w:rPr>
          <w:lang w:val="pl-PL"/>
        </w:rPr>
        <w:t xml:space="preserve">w trybie wyłącznie elektrycznym zasięgu przekraczającego 500 km. Czas ładowania nie będzie </w:t>
      </w:r>
      <w:r w:rsidR="00101A9E">
        <w:rPr>
          <w:lang w:val="pl-PL"/>
        </w:rPr>
        <w:t xml:space="preserve">przy tym </w:t>
      </w:r>
      <w:r w:rsidRPr="00317C6F">
        <w:rPr>
          <w:lang w:val="pl-PL"/>
        </w:rPr>
        <w:t>dłuższy niż przerwa na kawę. A w dłuższej perspektywie samochody elektryczne staną się tańsze</w:t>
      </w:r>
      <w:r>
        <w:rPr>
          <w:lang w:val="pl-PL"/>
        </w:rPr>
        <w:t>,</w:t>
      </w:r>
      <w:r w:rsidRPr="00317C6F">
        <w:rPr>
          <w:lang w:val="pl-PL"/>
        </w:rPr>
        <w:t xml:space="preserve"> niż te z silnikami spalinowymi”, stwierdził Müller. Aby tak się stało potrzeby</w:t>
      </w:r>
      <w:r w:rsidR="00101A9E">
        <w:rPr>
          <w:lang w:val="pl-PL"/>
        </w:rPr>
        <w:t xml:space="preserve"> jest</w:t>
      </w:r>
      <w:r w:rsidRPr="00317C6F">
        <w:rPr>
          <w:lang w:val="pl-PL"/>
        </w:rPr>
        <w:t xml:space="preserve"> wspólny wysiłek przedstawicieli świata gospodarki i polityki, głównie w budowie gęstej sieci stacji ładowania, by auta elektryczne szybciej zyskały popularność na rynku.</w:t>
      </w:r>
    </w:p>
    <w:p w14:paraId="3345FD89" w14:textId="53BC5C8D" w:rsidR="00271A66" w:rsidRDefault="00317C6F" w:rsidP="00317C6F">
      <w:pPr>
        <w:spacing w:line="270" w:lineRule="exact"/>
        <w:jc w:val="both"/>
        <w:rPr>
          <w:lang w:val="pl-PL"/>
        </w:rPr>
      </w:pPr>
      <w:r w:rsidRPr="00317C6F">
        <w:rPr>
          <w:lang w:val="pl-PL"/>
        </w:rPr>
        <w:t xml:space="preserve">W drodze do tego celu przez jakiś czas współistnieć będą samochody z nowymi układami napędowymi oraz te z tradycyjnymi silnikami spalinowymi, stwierdził w Genewie szef koncernu. Müller: „Nasi inżynierowie opracowali fascynujące technologie – od silników 3-cylindrowych po takie z 16 cylindrami, od napędu na gaz ziemny po wydajne </w:t>
      </w:r>
      <w:proofErr w:type="spellStart"/>
      <w:r w:rsidRPr="00317C6F">
        <w:rPr>
          <w:lang w:val="pl-PL"/>
        </w:rPr>
        <w:t>diesle</w:t>
      </w:r>
      <w:proofErr w:type="spellEnd"/>
      <w:r w:rsidRPr="00317C6F">
        <w:rPr>
          <w:lang w:val="pl-PL"/>
        </w:rPr>
        <w:t xml:space="preserve">. Także w tym wypadku </w:t>
      </w:r>
      <w:r w:rsidR="00101A9E">
        <w:rPr>
          <w:lang w:val="pl-PL"/>
        </w:rPr>
        <w:t>wychodzimy z założenia</w:t>
      </w:r>
      <w:r w:rsidRPr="00317C6F">
        <w:rPr>
          <w:lang w:val="pl-PL"/>
        </w:rPr>
        <w:t>: możemy być i będziemy jeszcze lepsi”.</w:t>
      </w:r>
    </w:p>
    <w:p w14:paraId="06AA7133" w14:textId="77777777" w:rsidR="00366537" w:rsidRDefault="00366537" w:rsidP="00366537">
      <w:pPr>
        <w:spacing w:line="270" w:lineRule="exact"/>
        <w:jc w:val="both"/>
        <w:rPr>
          <w:lang w:val="pl-PL"/>
        </w:rPr>
      </w:pPr>
    </w:p>
    <w:p w14:paraId="541DDEAD" w14:textId="77777777" w:rsidR="00C2264B" w:rsidRDefault="00C2264B" w:rsidP="009F5E7B">
      <w:pPr>
        <w:tabs>
          <w:tab w:val="left" w:pos="902"/>
        </w:tabs>
        <w:spacing w:after="240" w:line="270" w:lineRule="exact"/>
        <w:rPr>
          <w:lang w:val="pl-PL"/>
        </w:rPr>
      </w:pPr>
    </w:p>
    <w:p w14:paraId="22003629" w14:textId="77777777" w:rsidR="00415C77" w:rsidRPr="005740C9" w:rsidRDefault="001C2EC2" w:rsidP="009F5E7B">
      <w:pPr>
        <w:tabs>
          <w:tab w:val="left" w:pos="902"/>
        </w:tabs>
        <w:spacing w:after="240" w:line="270" w:lineRule="exact"/>
        <w:rPr>
          <w:noProof/>
        </w:rPr>
      </w:pPr>
      <w:r w:rsidRPr="005740C9">
        <w:rPr>
          <w:b/>
        </w:rPr>
        <w:lastRenderedPageBreak/>
        <w:t>Volkswagen Group Polska</w:t>
      </w:r>
      <w:r w:rsidR="00C91ED0" w:rsidRPr="005740C9">
        <w:rPr>
          <w:b/>
        </w:rPr>
        <w:br/>
      </w:r>
      <w:r w:rsidR="00C25EF0" w:rsidRPr="005740C9">
        <w:t xml:space="preserve">Volkswagen </w:t>
      </w:r>
      <w:r w:rsidR="00C91ED0" w:rsidRPr="005740C9">
        <w:t xml:space="preserve">PR </w:t>
      </w:r>
      <w:r w:rsidR="00C25EF0" w:rsidRPr="005740C9">
        <w:t>Manager</w:t>
      </w:r>
      <w:r w:rsidR="004413E5" w:rsidRPr="005740C9">
        <w:br/>
      </w:r>
      <w:r w:rsidR="00C91ED0" w:rsidRPr="005740C9">
        <w:t xml:space="preserve">Tomasz </w:t>
      </w:r>
      <w:r w:rsidR="00C25EF0" w:rsidRPr="005740C9">
        <w:t>Tonder</w:t>
      </w:r>
      <w:r w:rsidR="00C91ED0" w:rsidRPr="005740C9">
        <w:br/>
        <w:t>tel.</w:t>
      </w:r>
      <w:proofErr w:type="gramStart"/>
      <w:r w:rsidR="00C91ED0" w:rsidRPr="005740C9">
        <w:t>+</w:t>
      </w:r>
      <w:proofErr w:type="gramEnd"/>
      <w:r w:rsidR="00C91ED0" w:rsidRPr="005740C9">
        <w:t>48 61</w:t>
      </w:r>
      <w:r w:rsidR="00C25EF0" w:rsidRPr="005740C9">
        <w:t> </w:t>
      </w:r>
      <w:r w:rsidR="00C91ED0" w:rsidRPr="005740C9">
        <w:t>627</w:t>
      </w:r>
      <w:r w:rsidR="00C25EF0" w:rsidRPr="005740C9">
        <w:t xml:space="preserve"> </w:t>
      </w:r>
      <w:r w:rsidR="00C91ED0" w:rsidRPr="005740C9">
        <w:t>3</w:t>
      </w:r>
      <w:r w:rsidR="00C25EF0" w:rsidRPr="005740C9">
        <w:t>4 01</w:t>
      </w:r>
      <w:r w:rsidR="00C91ED0" w:rsidRPr="005740C9">
        <w:br/>
      </w:r>
      <w:proofErr w:type="spellStart"/>
      <w:r w:rsidR="00C91ED0" w:rsidRPr="005740C9">
        <w:t>e-mail</w:t>
      </w:r>
      <w:proofErr w:type="spellEnd"/>
      <w:r w:rsidR="00C91ED0" w:rsidRPr="005740C9">
        <w:t>:</w:t>
      </w:r>
      <w:r w:rsidR="00C91ED0" w:rsidRPr="005740C9">
        <w:rPr>
          <w:rFonts w:cs="Arial"/>
          <w:sz w:val="20"/>
          <w:szCs w:val="20"/>
          <w:lang w:eastAsia="pl-PL"/>
        </w:rPr>
        <w:t xml:space="preserve"> </w:t>
      </w:r>
      <w:hyperlink r:id="rId8" w:history="1">
        <w:r w:rsidR="00C25EF0" w:rsidRPr="005740C9">
          <w:rPr>
            <w:rStyle w:val="Hipercze"/>
          </w:rPr>
          <w:t>tomasz.tonder@volkswagen.pl</w:t>
        </w:r>
      </w:hyperlink>
      <w:r w:rsidR="00C25EF0" w:rsidRPr="005740C9">
        <w:rPr>
          <w:rStyle w:val="Hipercze"/>
        </w:rPr>
        <w:br/>
      </w:r>
      <w:hyperlink r:id="rId9" w:history="1">
        <w:r w:rsidR="00C25EF0" w:rsidRPr="005740C9">
          <w:rPr>
            <w:rStyle w:val="Hipercze"/>
            <w:noProof/>
          </w:rPr>
          <w:t>www.vw.press-bank.pl</w:t>
        </w:r>
      </w:hyperlink>
    </w:p>
    <w:sectPr w:rsidR="00415C77" w:rsidRPr="005740C9" w:rsidSect="006F6652">
      <w:headerReference w:type="default" r:id="rId10"/>
      <w:headerReference w:type="first" r:id="rId11"/>
      <w:pgSz w:w="11906" w:h="16838" w:code="9"/>
      <w:pgMar w:top="3357" w:right="1418" w:bottom="899" w:left="1418" w:header="708" w:footer="58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BF8000" w14:textId="77777777" w:rsidR="00495730" w:rsidRDefault="00495730">
      <w:pPr>
        <w:spacing w:after="0" w:line="240" w:lineRule="auto"/>
      </w:pPr>
      <w:r>
        <w:separator/>
      </w:r>
    </w:p>
  </w:endnote>
  <w:endnote w:type="continuationSeparator" w:id="0">
    <w:p w14:paraId="7F8497CA" w14:textId="77777777" w:rsidR="00495730" w:rsidRDefault="004957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9A4BAD" w14:textId="77777777" w:rsidR="00495730" w:rsidRDefault="00495730">
      <w:pPr>
        <w:spacing w:after="0" w:line="240" w:lineRule="auto"/>
      </w:pPr>
      <w:r>
        <w:separator/>
      </w:r>
    </w:p>
  </w:footnote>
  <w:footnote w:type="continuationSeparator" w:id="0">
    <w:p w14:paraId="0BB4E7A8" w14:textId="77777777" w:rsidR="00495730" w:rsidRDefault="004957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99939D" w14:textId="77777777" w:rsidR="009B3B64" w:rsidRPr="003B0400" w:rsidRDefault="009B3B64" w:rsidP="002748BC">
    <w:pPr>
      <w:pStyle w:val="Nagwek"/>
      <w:framePr w:w="9072" w:wrap="around" w:vAnchor="page" w:hAnchor="text" w:y="2808"/>
      <w:rPr>
        <w:noProof/>
      </w:rPr>
    </w:pPr>
    <w:r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93C69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6EC0A2A2" w14:textId="77777777" w:rsidR="009B3B64" w:rsidRDefault="009B3B64">
    <w:pPr>
      <w:pStyle w:val="Nagwek"/>
    </w:pPr>
    <w:r>
      <w:rPr>
        <w:noProof/>
        <w:lang w:val="en-US" w:eastAsia="pl-PL"/>
      </w:rPr>
      <w:drawing>
        <wp:anchor distT="0" distB="0" distL="114300" distR="114300" simplePos="0" relativeHeight="251656704" behindDoc="0" locked="0" layoutInCell="1" allowOverlap="1" wp14:anchorId="15E854FA" wp14:editId="0D10A7EE">
          <wp:simplePos x="0" y="0"/>
          <wp:positionH relativeFrom="page">
            <wp:posOffset>2790190</wp:posOffset>
          </wp:positionH>
          <wp:positionV relativeFrom="page">
            <wp:posOffset>648335</wp:posOffset>
          </wp:positionV>
          <wp:extent cx="1979930" cy="407670"/>
          <wp:effectExtent l="0" t="0" r="1270" b="0"/>
          <wp:wrapNone/>
          <wp:docPr id="3" name="Obraz 3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2E482B" w14:textId="77777777" w:rsidR="009B3B64" w:rsidRDefault="009B3B64" w:rsidP="009E594E">
    <w:pPr>
      <w:pStyle w:val="Nagwek"/>
      <w:spacing w:after="3400"/>
    </w:pPr>
    <w:r>
      <w:rPr>
        <w:noProof/>
        <w:lang w:val="en-US" w:eastAsia="pl-PL"/>
      </w:rPr>
      <w:drawing>
        <wp:anchor distT="0" distB="0" distL="114300" distR="114300" simplePos="0" relativeHeight="251658752" behindDoc="0" locked="0" layoutInCell="1" allowOverlap="1" wp14:anchorId="53071646" wp14:editId="51EE59D7">
          <wp:simplePos x="0" y="0"/>
          <wp:positionH relativeFrom="page">
            <wp:posOffset>2729230</wp:posOffset>
          </wp:positionH>
          <wp:positionV relativeFrom="page">
            <wp:posOffset>645795</wp:posOffset>
          </wp:positionV>
          <wp:extent cx="1979930" cy="407670"/>
          <wp:effectExtent l="0" t="0" r="1270" b="0"/>
          <wp:wrapThrough wrapText="bothSides">
            <wp:wrapPolygon edited="0">
              <wp:start x="0" y="0"/>
              <wp:lineTo x="0" y="10766"/>
              <wp:lineTo x="4434" y="20187"/>
              <wp:lineTo x="17180" y="20187"/>
              <wp:lineTo x="21337" y="12112"/>
              <wp:lineTo x="21337" y="0"/>
              <wp:lineTo x="0" y="0"/>
            </wp:wrapPolygon>
          </wp:wrapThrough>
          <wp:docPr id="7" name="Obraz 7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300" distR="114300" simplePos="0" relativeHeight="251657728" behindDoc="0" locked="0" layoutInCell="1" allowOverlap="1" wp14:anchorId="3FF961DA" wp14:editId="5D2BAC61">
          <wp:simplePos x="0" y="0"/>
          <wp:positionH relativeFrom="column">
            <wp:posOffset>-104775</wp:posOffset>
          </wp:positionH>
          <wp:positionV relativeFrom="paragraph">
            <wp:posOffset>1483995</wp:posOffset>
          </wp:positionV>
          <wp:extent cx="5939790" cy="363220"/>
          <wp:effectExtent l="0" t="0" r="3810" b="0"/>
          <wp:wrapNone/>
          <wp:docPr id="4" name="Obraz 4" descr="Zeile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eile_ne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363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CD87F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DF73D06"/>
    <w:multiLevelType w:val="hybridMultilevel"/>
    <w:tmpl w:val="C32AAD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DC27D5"/>
    <w:multiLevelType w:val="multilevel"/>
    <w:tmpl w:val="A67EA854"/>
    <w:lvl w:ilvl="0">
      <w:start w:val="1"/>
      <w:numFmt w:val="bullet"/>
      <w:lvlText w:val="•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30"/>
    <w:rsid w:val="00011401"/>
    <w:rsid w:val="000161F9"/>
    <w:rsid w:val="000209D5"/>
    <w:rsid w:val="00022FAE"/>
    <w:rsid w:val="000245EF"/>
    <w:rsid w:val="0002547D"/>
    <w:rsid w:val="00026EEF"/>
    <w:rsid w:val="000324B7"/>
    <w:rsid w:val="000353E3"/>
    <w:rsid w:val="00046EF8"/>
    <w:rsid w:val="0004787B"/>
    <w:rsid w:val="00054237"/>
    <w:rsid w:val="0006692B"/>
    <w:rsid w:val="00080B63"/>
    <w:rsid w:val="00080FA6"/>
    <w:rsid w:val="00087B4B"/>
    <w:rsid w:val="0009120B"/>
    <w:rsid w:val="000A417C"/>
    <w:rsid w:val="000A7436"/>
    <w:rsid w:val="000B10D5"/>
    <w:rsid w:val="000B2D85"/>
    <w:rsid w:val="000C73B8"/>
    <w:rsid w:val="000C7C9E"/>
    <w:rsid w:val="000D7483"/>
    <w:rsid w:val="000E092E"/>
    <w:rsid w:val="000E7BFA"/>
    <w:rsid w:val="000F2C3C"/>
    <w:rsid w:val="00101A9E"/>
    <w:rsid w:val="00111224"/>
    <w:rsid w:val="00156EC3"/>
    <w:rsid w:val="00157F20"/>
    <w:rsid w:val="0016359A"/>
    <w:rsid w:val="00171F3D"/>
    <w:rsid w:val="00172998"/>
    <w:rsid w:val="00175E1B"/>
    <w:rsid w:val="0018223E"/>
    <w:rsid w:val="00183352"/>
    <w:rsid w:val="0019141D"/>
    <w:rsid w:val="001967F6"/>
    <w:rsid w:val="001A6C39"/>
    <w:rsid w:val="001A725D"/>
    <w:rsid w:val="001B075F"/>
    <w:rsid w:val="001B53BF"/>
    <w:rsid w:val="001B637F"/>
    <w:rsid w:val="001C1A2B"/>
    <w:rsid w:val="001C2EC2"/>
    <w:rsid w:val="001D1015"/>
    <w:rsid w:val="001D3E79"/>
    <w:rsid w:val="001E6AF6"/>
    <w:rsid w:val="001F6D31"/>
    <w:rsid w:val="00221F09"/>
    <w:rsid w:val="00221F36"/>
    <w:rsid w:val="00225E25"/>
    <w:rsid w:val="00247C54"/>
    <w:rsid w:val="00271A66"/>
    <w:rsid w:val="002748BC"/>
    <w:rsid w:val="00275E4D"/>
    <w:rsid w:val="00281C67"/>
    <w:rsid w:val="0029470E"/>
    <w:rsid w:val="002973CF"/>
    <w:rsid w:val="002B5745"/>
    <w:rsid w:val="002C0BFC"/>
    <w:rsid w:val="002C2853"/>
    <w:rsid w:val="002C5B37"/>
    <w:rsid w:val="002E2DBE"/>
    <w:rsid w:val="002E5B9B"/>
    <w:rsid w:val="002F1FAF"/>
    <w:rsid w:val="002F679A"/>
    <w:rsid w:val="00314214"/>
    <w:rsid w:val="00317C6F"/>
    <w:rsid w:val="0033594C"/>
    <w:rsid w:val="0036584A"/>
    <w:rsid w:val="00366537"/>
    <w:rsid w:val="0038307D"/>
    <w:rsid w:val="003861BC"/>
    <w:rsid w:val="003938AA"/>
    <w:rsid w:val="003B19F6"/>
    <w:rsid w:val="003C4A3D"/>
    <w:rsid w:val="003C4FAF"/>
    <w:rsid w:val="003C6443"/>
    <w:rsid w:val="003C7B78"/>
    <w:rsid w:val="003D037B"/>
    <w:rsid w:val="003D1FFE"/>
    <w:rsid w:val="003D43BA"/>
    <w:rsid w:val="003F6C3E"/>
    <w:rsid w:val="00415C77"/>
    <w:rsid w:val="00425EB9"/>
    <w:rsid w:val="0043617B"/>
    <w:rsid w:val="004413E5"/>
    <w:rsid w:val="004571AA"/>
    <w:rsid w:val="00460C61"/>
    <w:rsid w:val="0046137D"/>
    <w:rsid w:val="00494727"/>
    <w:rsid w:val="00495730"/>
    <w:rsid w:val="004A024E"/>
    <w:rsid w:val="004A348F"/>
    <w:rsid w:val="004B075B"/>
    <w:rsid w:val="004B0860"/>
    <w:rsid w:val="004B2C74"/>
    <w:rsid w:val="004B6A25"/>
    <w:rsid w:val="004D0E4A"/>
    <w:rsid w:val="004D32DE"/>
    <w:rsid w:val="004D47D0"/>
    <w:rsid w:val="004D70A0"/>
    <w:rsid w:val="00503EEA"/>
    <w:rsid w:val="0053217C"/>
    <w:rsid w:val="005359D7"/>
    <w:rsid w:val="00543ACC"/>
    <w:rsid w:val="00552EEF"/>
    <w:rsid w:val="00556920"/>
    <w:rsid w:val="005636B3"/>
    <w:rsid w:val="005740C9"/>
    <w:rsid w:val="00577048"/>
    <w:rsid w:val="00577456"/>
    <w:rsid w:val="00582537"/>
    <w:rsid w:val="005827BE"/>
    <w:rsid w:val="00582C77"/>
    <w:rsid w:val="005929DF"/>
    <w:rsid w:val="005A31F5"/>
    <w:rsid w:val="005A79F0"/>
    <w:rsid w:val="005B20B3"/>
    <w:rsid w:val="005B283C"/>
    <w:rsid w:val="005C258D"/>
    <w:rsid w:val="005C4995"/>
    <w:rsid w:val="005E0B91"/>
    <w:rsid w:val="005F2E61"/>
    <w:rsid w:val="005F35A6"/>
    <w:rsid w:val="00605C5D"/>
    <w:rsid w:val="006070FA"/>
    <w:rsid w:val="0061147A"/>
    <w:rsid w:val="00617C46"/>
    <w:rsid w:val="00622B0C"/>
    <w:rsid w:val="00627B38"/>
    <w:rsid w:val="00645DB0"/>
    <w:rsid w:val="0065655F"/>
    <w:rsid w:val="00656FDA"/>
    <w:rsid w:val="00664CCD"/>
    <w:rsid w:val="00670283"/>
    <w:rsid w:val="00671059"/>
    <w:rsid w:val="00685342"/>
    <w:rsid w:val="00693234"/>
    <w:rsid w:val="00693601"/>
    <w:rsid w:val="00694676"/>
    <w:rsid w:val="00695163"/>
    <w:rsid w:val="0069603A"/>
    <w:rsid w:val="0069798C"/>
    <w:rsid w:val="006A043B"/>
    <w:rsid w:val="006B39E7"/>
    <w:rsid w:val="006B7881"/>
    <w:rsid w:val="006C1F48"/>
    <w:rsid w:val="006C40D6"/>
    <w:rsid w:val="006C73C2"/>
    <w:rsid w:val="006D4105"/>
    <w:rsid w:val="006D61F9"/>
    <w:rsid w:val="006D6436"/>
    <w:rsid w:val="006F6652"/>
    <w:rsid w:val="007056E4"/>
    <w:rsid w:val="0070683A"/>
    <w:rsid w:val="0071136C"/>
    <w:rsid w:val="00711CB7"/>
    <w:rsid w:val="00731174"/>
    <w:rsid w:val="00733B20"/>
    <w:rsid w:val="00734ED2"/>
    <w:rsid w:val="00744096"/>
    <w:rsid w:val="00744358"/>
    <w:rsid w:val="00757FCE"/>
    <w:rsid w:val="0076598D"/>
    <w:rsid w:val="00767ECF"/>
    <w:rsid w:val="00770604"/>
    <w:rsid w:val="0078270D"/>
    <w:rsid w:val="00784714"/>
    <w:rsid w:val="007875B9"/>
    <w:rsid w:val="007A64E2"/>
    <w:rsid w:val="007B45D2"/>
    <w:rsid w:val="007C0312"/>
    <w:rsid w:val="007D0FD3"/>
    <w:rsid w:val="007E550B"/>
    <w:rsid w:val="007E590F"/>
    <w:rsid w:val="007F271A"/>
    <w:rsid w:val="007F6FD3"/>
    <w:rsid w:val="00803E57"/>
    <w:rsid w:val="00804E02"/>
    <w:rsid w:val="00805F89"/>
    <w:rsid w:val="00810222"/>
    <w:rsid w:val="008237BF"/>
    <w:rsid w:val="00833516"/>
    <w:rsid w:val="00834CFC"/>
    <w:rsid w:val="00840CEB"/>
    <w:rsid w:val="008508FE"/>
    <w:rsid w:val="008512AA"/>
    <w:rsid w:val="008612CD"/>
    <w:rsid w:val="00873387"/>
    <w:rsid w:val="00877053"/>
    <w:rsid w:val="00881A18"/>
    <w:rsid w:val="00883BB7"/>
    <w:rsid w:val="00885DFD"/>
    <w:rsid w:val="00894CE2"/>
    <w:rsid w:val="008A15DC"/>
    <w:rsid w:val="008A5BF6"/>
    <w:rsid w:val="008C3498"/>
    <w:rsid w:val="008C65EC"/>
    <w:rsid w:val="008D6E0E"/>
    <w:rsid w:val="008D6F5A"/>
    <w:rsid w:val="008E633C"/>
    <w:rsid w:val="008E63FD"/>
    <w:rsid w:val="008E7D12"/>
    <w:rsid w:val="008F57C7"/>
    <w:rsid w:val="00901014"/>
    <w:rsid w:val="0090175B"/>
    <w:rsid w:val="00906925"/>
    <w:rsid w:val="009212FF"/>
    <w:rsid w:val="009751C9"/>
    <w:rsid w:val="00983C81"/>
    <w:rsid w:val="0099624D"/>
    <w:rsid w:val="009A217B"/>
    <w:rsid w:val="009B1539"/>
    <w:rsid w:val="009B3B64"/>
    <w:rsid w:val="009B7027"/>
    <w:rsid w:val="009C1E48"/>
    <w:rsid w:val="009C7C49"/>
    <w:rsid w:val="009D32E7"/>
    <w:rsid w:val="009D644B"/>
    <w:rsid w:val="009E594E"/>
    <w:rsid w:val="009F4F51"/>
    <w:rsid w:val="009F54ED"/>
    <w:rsid w:val="009F5E7B"/>
    <w:rsid w:val="00A03EFA"/>
    <w:rsid w:val="00A04A2E"/>
    <w:rsid w:val="00A06F2B"/>
    <w:rsid w:val="00A16A16"/>
    <w:rsid w:val="00A23C58"/>
    <w:rsid w:val="00A363EE"/>
    <w:rsid w:val="00A3733C"/>
    <w:rsid w:val="00A40772"/>
    <w:rsid w:val="00A50DB6"/>
    <w:rsid w:val="00A64E62"/>
    <w:rsid w:val="00A65427"/>
    <w:rsid w:val="00A767A0"/>
    <w:rsid w:val="00A8077B"/>
    <w:rsid w:val="00A819B2"/>
    <w:rsid w:val="00A82674"/>
    <w:rsid w:val="00A83E3F"/>
    <w:rsid w:val="00A85135"/>
    <w:rsid w:val="00A90275"/>
    <w:rsid w:val="00A94172"/>
    <w:rsid w:val="00AA7D4B"/>
    <w:rsid w:val="00AB169D"/>
    <w:rsid w:val="00AB39AB"/>
    <w:rsid w:val="00AB6C3C"/>
    <w:rsid w:val="00AC1E59"/>
    <w:rsid w:val="00AC250D"/>
    <w:rsid w:val="00AC30E3"/>
    <w:rsid w:val="00AD195B"/>
    <w:rsid w:val="00AD1B77"/>
    <w:rsid w:val="00AF5949"/>
    <w:rsid w:val="00B078F1"/>
    <w:rsid w:val="00B15827"/>
    <w:rsid w:val="00B254FA"/>
    <w:rsid w:val="00B40E4F"/>
    <w:rsid w:val="00B4432B"/>
    <w:rsid w:val="00B46130"/>
    <w:rsid w:val="00B62901"/>
    <w:rsid w:val="00B63F9E"/>
    <w:rsid w:val="00B90CC9"/>
    <w:rsid w:val="00B963AE"/>
    <w:rsid w:val="00BA017F"/>
    <w:rsid w:val="00BA16D3"/>
    <w:rsid w:val="00BA6364"/>
    <w:rsid w:val="00BA657D"/>
    <w:rsid w:val="00BB07F5"/>
    <w:rsid w:val="00BB13BA"/>
    <w:rsid w:val="00BB1780"/>
    <w:rsid w:val="00BB2D30"/>
    <w:rsid w:val="00BD426F"/>
    <w:rsid w:val="00BE61C5"/>
    <w:rsid w:val="00BE64CB"/>
    <w:rsid w:val="00BE695D"/>
    <w:rsid w:val="00BF255E"/>
    <w:rsid w:val="00BF792F"/>
    <w:rsid w:val="00C076DC"/>
    <w:rsid w:val="00C10038"/>
    <w:rsid w:val="00C1101D"/>
    <w:rsid w:val="00C2264B"/>
    <w:rsid w:val="00C25EF0"/>
    <w:rsid w:val="00C32CB0"/>
    <w:rsid w:val="00C366BF"/>
    <w:rsid w:val="00C37DAE"/>
    <w:rsid w:val="00C41D20"/>
    <w:rsid w:val="00C45F53"/>
    <w:rsid w:val="00C62AD6"/>
    <w:rsid w:val="00C726B8"/>
    <w:rsid w:val="00C73589"/>
    <w:rsid w:val="00C765FD"/>
    <w:rsid w:val="00C87AFB"/>
    <w:rsid w:val="00C91ED0"/>
    <w:rsid w:val="00C92390"/>
    <w:rsid w:val="00CA3F49"/>
    <w:rsid w:val="00CA7F9A"/>
    <w:rsid w:val="00CB5F5E"/>
    <w:rsid w:val="00CD2298"/>
    <w:rsid w:val="00CE3A38"/>
    <w:rsid w:val="00CF241A"/>
    <w:rsid w:val="00CF6464"/>
    <w:rsid w:val="00D062C4"/>
    <w:rsid w:val="00D12188"/>
    <w:rsid w:val="00D1528A"/>
    <w:rsid w:val="00D154A1"/>
    <w:rsid w:val="00D20D10"/>
    <w:rsid w:val="00D25231"/>
    <w:rsid w:val="00D36528"/>
    <w:rsid w:val="00D654A8"/>
    <w:rsid w:val="00D7035A"/>
    <w:rsid w:val="00D737E1"/>
    <w:rsid w:val="00D823D2"/>
    <w:rsid w:val="00D863F8"/>
    <w:rsid w:val="00D96080"/>
    <w:rsid w:val="00DA5EDE"/>
    <w:rsid w:val="00DB7147"/>
    <w:rsid w:val="00DC3F11"/>
    <w:rsid w:val="00DC64F7"/>
    <w:rsid w:val="00DD05D3"/>
    <w:rsid w:val="00DE0D30"/>
    <w:rsid w:val="00DE4147"/>
    <w:rsid w:val="00E0084B"/>
    <w:rsid w:val="00E00FC6"/>
    <w:rsid w:val="00E07FDD"/>
    <w:rsid w:val="00E22FC0"/>
    <w:rsid w:val="00E276D8"/>
    <w:rsid w:val="00E34A75"/>
    <w:rsid w:val="00E41803"/>
    <w:rsid w:val="00E42137"/>
    <w:rsid w:val="00E42BC7"/>
    <w:rsid w:val="00E4620B"/>
    <w:rsid w:val="00E47A0D"/>
    <w:rsid w:val="00E6136E"/>
    <w:rsid w:val="00E67A52"/>
    <w:rsid w:val="00E75853"/>
    <w:rsid w:val="00E809A1"/>
    <w:rsid w:val="00E851FB"/>
    <w:rsid w:val="00E93C69"/>
    <w:rsid w:val="00E93CFF"/>
    <w:rsid w:val="00EA2818"/>
    <w:rsid w:val="00EB1B4F"/>
    <w:rsid w:val="00EB5D79"/>
    <w:rsid w:val="00EB5F56"/>
    <w:rsid w:val="00EB719D"/>
    <w:rsid w:val="00EC29BA"/>
    <w:rsid w:val="00EE046B"/>
    <w:rsid w:val="00EF03BA"/>
    <w:rsid w:val="00EF1A3D"/>
    <w:rsid w:val="00EF512B"/>
    <w:rsid w:val="00F038F4"/>
    <w:rsid w:val="00F04DDA"/>
    <w:rsid w:val="00F149BC"/>
    <w:rsid w:val="00F2485F"/>
    <w:rsid w:val="00F32FBA"/>
    <w:rsid w:val="00F348D5"/>
    <w:rsid w:val="00F348D9"/>
    <w:rsid w:val="00F42EB4"/>
    <w:rsid w:val="00F55BA3"/>
    <w:rsid w:val="00F55D37"/>
    <w:rsid w:val="00F60484"/>
    <w:rsid w:val="00F61674"/>
    <w:rsid w:val="00F629A9"/>
    <w:rsid w:val="00F70040"/>
    <w:rsid w:val="00F711E7"/>
    <w:rsid w:val="00F7198A"/>
    <w:rsid w:val="00F71EB1"/>
    <w:rsid w:val="00F72B21"/>
    <w:rsid w:val="00F81CF4"/>
    <w:rsid w:val="00F937C6"/>
    <w:rsid w:val="00F9551D"/>
    <w:rsid w:val="00FA1BC5"/>
    <w:rsid w:val="00FA70E8"/>
    <w:rsid w:val="00FB0914"/>
    <w:rsid w:val="00FC12A8"/>
    <w:rsid w:val="00FC28D2"/>
    <w:rsid w:val="00FD0A65"/>
    <w:rsid w:val="00FD7DAB"/>
    <w:rsid w:val="00FE590E"/>
    <w:rsid w:val="00FF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FAA00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paragraph" w:customStyle="1" w:styleId="Kolorowalistaakcent11">
    <w:name w:val="Kolorowa lista — akcent 11"/>
    <w:basedOn w:val="Normalny"/>
    <w:uiPriority w:val="34"/>
    <w:qFormat/>
    <w:rsid w:val="00DE4147"/>
    <w:pPr>
      <w:spacing w:after="0" w:line="240" w:lineRule="auto"/>
      <w:ind w:left="720"/>
      <w:contextualSpacing/>
      <w:jc w:val="both"/>
    </w:pPr>
    <w:rPr>
      <w:rFonts w:ascii="Calibri" w:eastAsia="Calibri" w:hAnsi="Calibri"/>
      <w:kern w:val="0"/>
      <w:lang w:val="pl-PL" w:eastAsia="en-US"/>
    </w:rPr>
  </w:style>
  <w:style w:type="character" w:customStyle="1" w:styleId="Teksttreci3">
    <w:name w:val="Tekst treści (3)_"/>
    <w:link w:val="Teksttreci30"/>
    <w:rsid w:val="005A31F5"/>
    <w:rPr>
      <w:rFonts w:ascii="Arial" w:eastAsia="Arial" w:hAnsi="Arial" w:cs="Arial"/>
      <w:b/>
      <w:bCs/>
      <w:sz w:val="23"/>
      <w:szCs w:val="23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5A31F5"/>
    <w:pPr>
      <w:widowControl w:val="0"/>
      <w:shd w:val="clear" w:color="auto" w:fill="FFFFFF"/>
      <w:spacing w:before="240" w:after="0" w:line="269" w:lineRule="exact"/>
      <w:jc w:val="both"/>
    </w:pPr>
    <w:rPr>
      <w:rFonts w:eastAsia="Arial" w:cs="Arial"/>
      <w:b/>
      <w:bCs/>
      <w:kern w:val="0"/>
      <w:sz w:val="23"/>
      <w:szCs w:val="23"/>
      <w:lang w:val="cs-CZ" w:eastAsia="pl-PL"/>
    </w:rPr>
  </w:style>
  <w:style w:type="character" w:customStyle="1" w:styleId="Teksttreci">
    <w:name w:val="Tekst treści_"/>
    <w:link w:val="Teksttreci0"/>
    <w:rsid w:val="005A31F5"/>
    <w:rPr>
      <w:rFonts w:ascii="Arial" w:eastAsia="Arial" w:hAnsi="Arial" w:cs="Arial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31F5"/>
    <w:pPr>
      <w:widowControl w:val="0"/>
      <w:shd w:val="clear" w:color="auto" w:fill="FFFFFF"/>
      <w:spacing w:before="240" w:after="300" w:line="0" w:lineRule="atLeast"/>
      <w:jc w:val="both"/>
    </w:pPr>
    <w:rPr>
      <w:rFonts w:eastAsia="Arial" w:cs="Arial"/>
      <w:kern w:val="0"/>
      <w:sz w:val="20"/>
      <w:szCs w:val="20"/>
      <w:lang w:val="cs-CZ" w:eastAsia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paragraph" w:customStyle="1" w:styleId="Kolorowalistaakcent11">
    <w:name w:val="Kolorowa lista — akcent 11"/>
    <w:basedOn w:val="Normalny"/>
    <w:uiPriority w:val="34"/>
    <w:qFormat/>
    <w:rsid w:val="00DE4147"/>
    <w:pPr>
      <w:spacing w:after="0" w:line="240" w:lineRule="auto"/>
      <w:ind w:left="720"/>
      <w:contextualSpacing/>
      <w:jc w:val="both"/>
    </w:pPr>
    <w:rPr>
      <w:rFonts w:ascii="Calibri" w:eastAsia="Calibri" w:hAnsi="Calibri"/>
      <w:kern w:val="0"/>
      <w:lang w:val="pl-PL" w:eastAsia="en-US"/>
    </w:rPr>
  </w:style>
  <w:style w:type="character" w:customStyle="1" w:styleId="Teksttreci3">
    <w:name w:val="Tekst treści (3)_"/>
    <w:link w:val="Teksttreci30"/>
    <w:rsid w:val="005A31F5"/>
    <w:rPr>
      <w:rFonts w:ascii="Arial" w:eastAsia="Arial" w:hAnsi="Arial" w:cs="Arial"/>
      <w:b/>
      <w:bCs/>
      <w:sz w:val="23"/>
      <w:szCs w:val="23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5A31F5"/>
    <w:pPr>
      <w:widowControl w:val="0"/>
      <w:shd w:val="clear" w:color="auto" w:fill="FFFFFF"/>
      <w:spacing w:before="240" w:after="0" w:line="269" w:lineRule="exact"/>
      <w:jc w:val="both"/>
    </w:pPr>
    <w:rPr>
      <w:rFonts w:eastAsia="Arial" w:cs="Arial"/>
      <w:b/>
      <w:bCs/>
      <w:kern w:val="0"/>
      <w:sz w:val="23"/>
      <w:szCs w:val="23"/>
      <w:lang w:val="cs-CZ" w:eastAsia="pl-PL"/>
    </w:rPr>
  </w:style>
  <w:style w:type="character" w:customStyle="1" w:styleId="Teksttreci">
    <w:name w:val="Tekst treści_"/>
    <w:link w:val="Teksttreci0"/>
    <w:rsid w:val="005A31F5"/>
    <w:rPr>
      <w:rFonts w:ascii="Arial" w:eastAsia="Arial" w:hAnsi="Arial" w:cs="Arial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31F5"/>
    <w:pPr>
      <w:widowControl w:val="0"/>
      <w:shd w:val="clear" w:color="auto" w:fill="FFFFFF"/>
      <w:spacing w:before="240" w:after="300" w:line="0" w:lineRule="atLeast"/>
      <w:jc w:val="both"/>
    </w:pPr>
    <w:rPr>
      <w:rFonts w:eastAsia="Arial" w:cs="Arial"/>
      <w:kern w:val="0"/>
      <w:sz w:val="20"/>
      <w:szCs w:val="20"/>
      <w:lang w:val="cs-CZ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0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059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9740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62780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69102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7047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6369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arndt4\Lokale%20Einstellungen\Temporary%20Internet%20Files\OLK20\Pressemitteilung_a1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Einstellungen\arndt4\Lokale Einstellungen\Temporary Internet Files\OLK20\Pressemitteilung_a1.dot</Template>
  <TotalTime>1</TotalTime>
  <Pages>3</Pages>
  <Words>852</Words>
  <Characters>4911</Characters>
  <Application>Microsoft Macintosh Word</Application>
  <DocSecurity>0</DocSecurity>
  <Lines>106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Pressemitteilung</vt:lpstr>
    </vt:vector>
  </TitlesOfParts>
  <Company>VW</Company>
  <LinksUpToDate>false</LinksUpToDate>
  <CharactersWithSpaces>5740</CharactersWithSpaces>
  <SharedDoc>false</SharedDoc>
  <HLinks>
    <vt:vector size="12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creator>arndt4</dc:creator>
  <cp:lastModifiedBy>Paweł</cp:lastModifiedBy>
  <cp:revision>2</cp:revision>
  <cp:lastPrinted>2015-03-05T11:57:00Z</cp:lastPrinted>
  <dcterms:created xsi:type="dcterms:W3CDTF">2016-03-03T09:34:00Z</dcterms:created>
  <dcterms:modified xsi:type="dcterms:W3CDTF">2016-03-03T09:34:00Z</dcterms:modified>
</cp:coreProperties>
</file>