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09477AAB" w:rsidR="007174AF" w:rsidRPr="000066E3" w:rsidRDefault="00733D3F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22</w:t>
      </w:r>
      <w:r w:rsidR="00AC012C" w:rsidRPr="000066E3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8C2831" w:rsidRPr="000066E3">
        <w:rPr>
          <w:rFonts w:asciiTheme="minorHAnsi" w:hAnsiTheme="minorHAnsi" w:cs="Times New Roman"/>
          <w:b w:val="0"/>
          <w:color w:val="auto"/>
          <w:lang w:val="pl-PL"/>
        </w:rPr>
        <w:t>grudnia</w:t>
      </w:r>
      <w:r w:rsidR="003C6B59" w:rsidRPr="000066E3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0066E3">
        <w:rPr>
          <w:rFonts w:asciiTheme="minorHAnsi" w:hAnsiTheme="minorHAnsi"/>
          <w:b w:val="0"/>
          <w:color w:val="auto"/>
          <w:lang w:val="pl-PL"/>
        </w:rPr>
        <w:t>202</w:t>
      </w:r>
      <w:r w:rsidR="00BA304F" w:rsidRPr="000066E3">
        <w:rPr>
          <w:rFonts w:asciiTheme="minorHAnsi" w:hAnsiTheme="minorHAnsi"/>
          <w:b w:val="0"/>
          <w:color w:val="auto"/>
          <w:lang w:val="pl-PL"/>
        </w:rPr>
        <w:t>5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0066E3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0066E3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0066E3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0066E3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0066E3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0066E3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0066E3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4E7E40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F03C45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F03C45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F03C45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F03C45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F03C45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F03C45">
              <w:rPr>
                <w:rFonts w:asciiTheme="minorHAnsi" w:hAnsiTheme="minorHAnsi" w:cs="Times New Roman"/>
              </w:rPr>
              <w:t xml:space="preserve">Kierownik ds. </w:t>
            </w:r>
            <w:r w:rsidRPr="00F03C45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F03C45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F03C45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F03C45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F03C45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F03C45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F03C45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0066E3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0066E3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0066E3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0066E3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0066E3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0066E3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0066E3">
              <w:rPr>
                <w:rFonts w:asciiTheme="minorHAnsi" w:hAnsiTheme="minorHAnsi"/>
                <w:lang w:val="pl-PL"/>
              </w:rPr>
              <w:t xml:space="preserve">Tel: +48 690 406 354 </w:t>
            </w:r>
          </w:p>
          <w:p w14:paraId="3B850459" w14:textId="77777777" w:rsidR="00EF5B69" w:rsidRPr="000066E3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hyperlink r:id="rId11" w:history="1">
              <w:r w:rsidRPr="000066E3">
                <w:rPr>
                  <w:rStyle w:val="Hipercze"/>
                  <w:rFonts w:asciiTheme="minorHAnsi" w:hAnsiTheme="minorHAnsi"/>
                  <w:lang w:val="pl-PL"/>
                </w:rPr>
                <w:t>izabela.czarnecka@volkswagen.pl</w:t>
              </w:r>
            </w:hyperlink>
          </w:p>
        </w:tc>
      </w:tr>
      <w:tr w:rsidR="00D1537B" w:rsidRPr="000066E3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0066E3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0066E3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0066E3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0066E3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4E7E40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0066E3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0066E3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0066E3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0066E3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0066E3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0066E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6B1CF454" w:rsidR="0045194D" w:rsidRPr="000066E3" w:rsidRDefault="000066E3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0066E3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Nowa odsłona bestsellera: ID. Polo na drodze do</w:t>
      </w:r>
      <w:r w:rsidR="003E0C77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 </w:t>
      </w:r>
      <w:r w:rsidRPr="000066E3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produkcji seryjnej</w:t>
      </w:r>
    </w:p>
    <w:p w14:paraId="4B88C822" w14:textId="5A32E452" w:rsidR="003A4CB0" w:rsidRDefault="000066E3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Now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y standard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mobilnoś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ci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 segmencie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samochodów miejskich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– ID.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Polo¹ jest pierwszym z czterech nowych elektrycznych modeli Volkswagena w</w:t>
      </w:r>
      <w:r w:rsidR="00623A84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segmencie aut małych i kompaktowych, które trafią na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rynek od</w:t>
      </w:r>
      <w:r w:rsidR="00623A84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2026</w:t>
      </w:r>
      <w:r w:rsidR="00623A84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roku</w:t>
      </w:r>
    </w:p>
    <w:p w14:paraId="1B6FBC85" w14:textId="6E2F1A11" w:rsidR="000066E3" w:rsidRDefault="000066E3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Szeroki wybór – ID. Polo będzie początkowo dostępn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e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 trzech wariantach mocy (</w:t>
      </w:r>
      <w:r w:rsidR="00F3720C">
        <w:rPr>
          <w:rFonts w:asciiTheme="majorHAnsi" w:hAnsiTheme="majorHAnsi"/>
          <w:b/>
          <w:color w:val="33434C" w:themeColor="text1"/>
          <w:sz w:val="19"/>
          <w:lang w:val="pl-PL"/>
        </w:rPr>
        <w:t>116 KM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, </w:t>
      </w:r>
      <w:r w:rsidR="00F3720C">
        <w:rPr>
          <w:rFonts w:asciiTheme="majorHAnsi" w:hAnsiTheme="majorHAnsi"/>
          <w:b/>
          <w:color w:val="33434C" w:themeColor="text1"/>
          <w:sz w:val="19"/>
          <w:lang w:val="pl-PL"/>
        </w:rPr>
        <w:t>135 KM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, </w:t>
      </w:r>
      <w:r w:rsidR="00F3720C">
        <w:rPr>
          <w:rFonts w:asciiTheme="majorHAnsi" w:hAnsiTheme="majorHAnsi"/>
          <w:b/>
          <w:color w:val="33434C" w:themeColor="text1"/>
          <w:sz w:val="19"/>
          <w:lang w:val="pl-PL"/>
        </w:rPr>
        <w:t>211 KM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), z dwoma pojemnościami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akumulatora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oraz zasięgiem do 450 km²</w:t>
      </w:r>
    </w:p>
    <w:p w14:paraId="5659C42F" w14:textId="5CCEA51F" w:rsidR="000066E3" w:rsidRDefault="000066E3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Kompaktow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przestrze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ń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– </w:t>
      </w:r>
      <w:r w:rsidR="00E23BEF" w:rsidRPr="00E23BEF">
        <w:rPr>
          <w:rFonts w:asciiTheme="majorHAnsi" w:hAnsiTheme="majorHAnsi"/>
          <w:b/>
          <w:color w:val="33434C" w:themeColor="text1"/>
          <w:sz w:val="19"/>
          <w:lang w:val="pl-PL"/>
        </w:rPr>
        <w:t>nowa koncepcja zakłada przeniesienie napędu na przednie koła, ID. Polo oferuje tym samym sporo miejsca dla pięciu pasażerów oraz do 435 litrów przestrzeni bagażowej</w:t>
      </w:r>
    </w:p>
    <w:p w14:paraId="592F2350" w14:textId="50DB1DB8" w:rsidR="000066E3" w:rsidRDefault="000066E3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P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oczucie pewności podczas prowadzenia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– ID. Polo zapewnia precyzyjne prowadzenie na poziomie pojazdów z wyższego segmentu</w:t>
      </w:r>
    </w:p>
    <w:p w14:paraId="6CF29721" w14:textId="48BD18E2" w:rsidR="000066E3" w:rsidRPr="000066E3" w:rsidRDefault="000066E3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Nowy napęd na przednie koła – układ napędowy oparty na rozwiniętej platformie MEB+ imponuje w segmencie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samochodów miejskich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przewagami w zakresie efektywności</w:t>
      </w:r>
    </w:p>
    <w:p w14:paraId="51CD728A" w14:textId="7A48DF37" w:rsidR="00A33923" w:rsidRPr="000066E3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733D3F">
        <w:rPr>
          <w:rFonts w:asciiTheme="majorHAnsi" w:hAnsiTheme="majorHAnsi"/>
          <w:b/>
          <w:color w:val="33434C" w:themeColor="text1"/>
          <w:sz w:val="19"/>
          <w:lang w:val="pl-PL"/>
        </w:rPr>
        <w:t>22</w:t>
      </w:r>
      <w:r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grudnia 2025 r. </w:t>
      </w:r>
      <w:r w:rsidR="000066E3" w:rsidRPr="000066E3">
        <w:rPr>
          <w:rFonts w:asciiTheme="majorHAnsi" w:hAnsiTheme="majorHAnsi"/>
          <w:b/>
          <w:color w:val="33434C" w:themeColor="text1"/>
          <w:sz w:val="19"/>
          <w:lang w:val="pl-PL"/>
        </w:rPr>
        <w:t>Odliczanie do premiery nowego ID. Polo trwa: zaledwie kilka miesięcy przed światową premierą</w:t>
      </w:r>
      <w:r w:rsidR="000066E3">
        <w:rPr>
          <w:rFonts w:asciiTheme="majorHAnsi" w:hAnsiTheme="majorHAnsi"/>
          <w:b/>
          <w:color w:val="33434C" w:themeColor="text1"/>
          <w:sz w:val="19"/>
          <w:lang w:val="pl-PL"/>
        </w:rPr>
        <w:t>,</w:t>
      </w:r>
      <w:r w:rsidR="000066E3" w:rsidRPr="000066E3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flota niemal gotowych do produkcji seryjnej prototypów ID. Polo pokonuje ostatnie kilometry testowe w licznych regionach na całym świecie. Cel: 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d</w:t>
      </w:r>
      <w:r w:rsidR="00E23BEF" w:rsidRPr="00E23BEF">
        <w:rPr>
          <w:rFonts w:asciiTheme="majorHAnsi" w:hAnsiTheme="majorHAnsi"/>
          <w:b/>
          <w:color w:val="33434C" w:themeColor="text1"/>
          <w:sz w:val="19"/>
          <w:lang w:val="pl-PL"/>
        </w:rPr>
        <w:t>ążenie do maksymalnej jakości i dbałości o każdy detal, a także udoskonalenie charakterystyki jazdy</w:t>
      </w:r>
      <w:r w:rsidR="00E23BEF">
        <w:rPr>
          <w:rFonts w:asciiTheme="majorHAnsi" w:hAnsiTheme="majorHAnsi"/>
          <w:b/>
          <w:color w:val="33434C" w:themeColor="text1"/>
          <w:sz w:val="19"/>
          <w:lang w:val="pl-PL"/>
        </w:rPr>
        <w:t>.</w:t>
      </w:r>
    </w:p>
    <w:p w14:paraId="407ACA73" w14:textId="703E751C" w:rsidR="009C52BC" w:rsidRDefault="000066E3" w:rsidP="008C2831">
      <w:pPr>
        <w:spacing w:after="120"/>
        <w:jc w:val="both"/>
        <w:rPr>
          <w:sz w:val="19"/>
          <w:lang w:val="pl-PL" w:eastAsia="pl-PL"/>
        </w:rPr>
      </w:pPr>
      <w:r w:rsidRPr="000066E3">
        <w:rPr>
          <w:sz w:val="19"/>
          <w:lang w:val="pl-PL" w:eastAsia="pl-PL"/>
        </w:rPr>
        <w:t xml:space="preserve">„ID. Polo wyznacza początek nowej </w:t>
      </w:r>
      <w:r w:rsidR="00E23BEF">
        <w:rPr>
          <w:sz w:val="19"/>
          <w:lang w:val="pl-PL" w:eastAsia="pl-PL"/>
        </w:rPr>
        <w:t>ery marki</w:t>
      </w:r>
      <w:r w:rsidRPr="000066E3">
        <w:rPr>
          <w:sz w:val="19"/>
          <w:lang w:val="pl-PL" w:eastAsia="pl-PL"/>
        </w:rPr>
        <w:t xml:space="preserve"> Volkswagen: z </w:t>
      </w:r>
      <w:r>
        <w:rPr>
          <w:sz w:val="19"/>
          <w:lang w:val="pl-PL" w:eastAsia="pl-PL"/>
        </w:rPr>
        <w:t>odświeżonym</w:t>
      </w:r>
      <w:r w:rsidRPr="000066E3">
        <w:rPr>
          <w:sz w:val="19"/>
          <w:lang w:val="pl-PL" w:eastAsia="pl-PL"/>
        </w:rPr>
        <w:t xml:space="preserve"> designem, intuicyjną obsługą, najwyższą jakością i pierwszorzędnymi właściwościami jezdnymi</w:t>
      </w:r>
      <w:r>
        <w:rPr>
          <w:sz w:val="19"/>
          <w:lang w:val="pl-PL" w:eastAsia="pl-PL"/>
        </w:rPr>
        <w:t xml:space="preserve"> </w:t>
      </w:r>
      <w:r w:rsidRPr="000066E3">
        <w:rPr>
          <w:sz w:val="19"/>
          <w:lang w:val="pl-PL" w:eastAsia="pl-PL"/>
        </w:rPr>
        <w:t>oraz</w:t>
      </w:r>
      <w:r>
        <w:rPr>
          <w:sz w:val="19"/>
          <w:lang w:val="pl-PL" w:eastAsia="pl-PL"/>
        </w:rPr>
        <w:t>,</w:t>
      </w:r>
      <w:r w:rsidRPr="000066E3">
        <w:rPr>
          <w:sz w:val="19"/>
          <w:lang w:val="pl-PL" w:eastAsia="pl-PL"/>
        </w:rPr>
        <w:t xml:space="preserve"> wreszcie</w:t>
      </w:r>
      <w:r>
        <w:rPr>
          <w:sz w:val="19"/>
          <w:lang w:val="pl-PL" w:eastAsia="pl-PL"/>
        </w:rPr>
        <w:t>,</w:t>
      </w:r>
      <w:r w:rsidRPr="000066E3">
        <w:rPr>
          <w:sz w:val="19"/>
          <w:lang w:val="pl-PL" w:eastAsia="pl-PL"/>
        </w:rPr>
        <w:t xml:space="preserve"> ponownie z właściwą nazwą. Przy cenie </w:t>
      </w:r>
      <w:r>
        <w:rPr>
          <w:sz w:val="19"/>
          <w:lang w:val="pl-PL" w:eastAsia="pl-PL"/>
        </w:rPr>
        <w:t>rozpoczynającej się</w:t>
      </w:r>
      <w:r w:rsidRPr="000066E3">
        <w:rPr>
          <w:sz w:val="19"/>
          <w:lang w:val="pl-PL" w:eastAsia="pl-PL"/>
        </w:rPr>
        <w:t xml:space="preserve"> </w:t>
      </w:r>
      <w:r w:rsidRPr="004E7E40">
        <w:rPr>
          <w:sz w:val="19"/>
          <w:lang w:val="pl-PL" w:eastAsia="pl-PL"/>
        </w:rPr>
        <w:t>od 25 000 euro</w:t>
      </w:r>
      <w:r w:rsidRPr="000066E3">
        <w:rPr>
          <w:sz w:val="19"/>
          <w:lang w:val="pl-PL" w:eastAsia="pl-PL"/>
        </w:rPr>
        <w:t xml:space="preserve"> sprawiamy, że elektromobilność staje się dostępna dla </w:t>
      </w:r>
      <w:r>
        <w:rPr>
          <w:sz w:val="19"/>
          <w:lang w:val="pl-PL" w:eastAsia="pl-PL"/>
        </w:rPr>
        <w:t>coraz większej liczby</w:t>
      </w:r>
      <w:r w:rsidRPr="000066E3">
        <w:rPr>
          <w:sz w:val="19"/>
          <w:lang w:val="pl-PL" w:eastAsia="pl-PL"/>
        </w:rPr>
        <w:t xml:space="preserve"> osób w Europie. A to dopiero początek: w 2026 roku wprowadzimy sześć nowych modeli elektrycznych – wszystkie </w:t>
      </w:r>
      <w:r>
        <w:rPr>
          <w:sz w:val="19"/>
          <w:lang w:val="pl-PL" w:eastAsia="pl-PL"/>
        </w:rPr>
        <w:t xml:space="preserve">będą </w:t>
      </w:r>
      <w:r w:rsidRPr="000066E3">
        <w:rPr>
          <w:sz w:val="19"/>
          <w:lang w:val="pl-PL" w:eastAsia="pl-PL"/>
        </w:rPr>
        <w:t>w 100</w:t>
      </w:r>
      <w:r w:rsidR="003E0C77">
        <w:rPr>
          <w:sz w:val="19"/>
          <w:lang w:val="pl-PL" w:eastAsia="pl-PL"/>
        </w:rPr>
        <w:t>%</w:t>
      </w:r>
      <w:r w:rsidRPr="000066E3">
        <w:rPr>
          <w:sz w:val="19"/>
          <w:lang w:val="pl-PL" w:eastAsia="pl-PL"/>
        </w:rPr>
        <w:t xml:space="preserve"> </w:t>
      </w:r>
      <w:r w:rsidR="00E23BEF">
        <w:rPr>
          <w:sz w:val="19"/>
          <w:lang w:val="pl-PL" w:eastAsia="pl-PL"/>
        </w:rPr>
        <w:t>zgodne z wartościami Volkswagena</w:t>
      </w:r>
      <w:r w:rsidRPr="000066E3">
        <w:rPr>
          <w:sz w:val="19"/>
          <w:lang w:val="pl-PL" w:eastAsia="pl-PL"/>
        </w:rPr>
        <w:t>”</w:t>
      </w:r>
      <w:r>
        <w:rPr>
          <w:sz w:val="19"/>
          <w:lang w:val="pl-PL" w:eastAsia="pl-PL"/>
        </w:rPr>
        <w:t xml:space="preserve"> – powiedział </w:t>
      </w:r>
      <w:r w:rsidRPr="000066E3">
        <w:rPr>
          <w:sz w:val="19"/>
          <w:lang w:val="pl-PL" w:eastAsia="pl-PL"/>
        </w:rPr>
        <w:t>Thomas Schäfer, członek zarządu Volkswagen AG, Brand Group Core oraz CEO marki Volkswagen</w:t>
      </w:r>
      <w:r>
        <w:rPr>
          <w:sz w:val="19"/>
          <w:lang w:val="pl-PL" w:eastAsia="pl-PL"/>
        </w:rPr>
        <w:t>.</w:t>
      </w:r>
    </w:p>
    <w:p w14:paraId="04BE9CCF" w14:textId="1AA2DD95" w:rsidR="000066E3" w:rsidRDefault="000066E3" w:rsidP="008C2831">
      <w:pPr>
        <w:spacing w:after="120"/>
        <w:jc w:val="both"/>
        <w:rPr>
          <w:sz w:val="19"/>
          <w:lang w:val="pl-PL" w:eastAsia="pl-PL"/>
        </w:rPr>
      </w:pPr>
      <w:r w:rsidRPr="000066E3">
        <w:rPr>
          <w:b/>
          <w:bCs/>
          <w:sz w:val="19"/>
          <w:lang w:val="pl-PL" w:eastAsia="pl-PL"/>
        </w:rPr>
        <w:t>Nowa era – 50 lat po</w:t>
      </w:r>
      <w:r w:rsidR="00E23BEF">
        <w:rPr>
          <w:b/>
          <w:bCs/>
          <w:sz w:val="19"/>
          <w:lang w:val="pl-PL" w:eastAsia="pl-PL"/>
        </w:rPr>
        <w:t xml:space="preserve"> wprowadzeniu</w:t>
      </w:r>
      <w:r w:rsidRPr="000066E3">
        <w:rPr>
          <w:b/>
          <w:bCs/>
          <w:sz w:val="19"/>
          <w:lang w:val="pl-PL" w:eastAsia="pl-PL"/>
        </w:rPr>
        <w:t xml:space="preserve"> pierwsz</w:t>
      </w:r>
      <w:r w:rsidR="00E23BEF">
        <w:rPr>
          <w:b/>
          <w:bCs/>
          <w:sz w:val="19"/>
          <w:lang w:val="pl-PL" w:eastAsia="pl-PL"/>
        </w:rPr>
        <w:t>ego</w:t>
      </w:r>
      <w:r w:rsidRPr="000066E3">
        <w:rPr>
          <w:b/>
          <w:bCs/>
          <w:sz w:val="19"/>
          <w:lang w:val="pl-PL" w:eastAsia="pl-PL"/>
        </w:rPr>
        <w:t xml:space="preserve"> Polo.</w:t>
      </w:r>
      <w:r>
        <w:rPr>
          <w:sz w:val="19"/>
          <w:lang w:val="pl-PL" w:eastAsia="pl-PL"/>
        </w:rPr>
        <w:t xml:space="preserve"> </w:t>
      </w:r>
      <w:r w:rsidRPr="000066E3">
        <w:rPr>
          <w:sz w:val="19"/>
          <w:lang w:val="pl-PL" w:eastAsia="pl-PL"/>
        </w:rPr>
        <w:t xml:space="preserve">Wraz z ID. Polo Volkswagen koncentruje się na sprawdzonych atutach: intuicyjnej obsłudze, funkcjonalności, jakości oraz przystępnej cenie. Jednocześnie ID. Polo jest pierwszym modelem </w:t>
      </w:r>
      <w:r>
        <w:rPr>
          <w:sz w:val="19"/>
          <w:lang w:val="pl-PL" w:eastAsia="pl-PL"/>
        </w:rPr>
        <w:t>zaprojektowanym zgodnie z</w:t>
      </w:r>
      <w:r w:rsidR="00623A84">
        <w:rPr>
          <w:sz w:val="19"/>
          <w:lang w:val="pl-PL" w:eastAsia="pl-PL"/>
        </w:rPr>
        <w:t> </w:t>
      </w:r>
      <w:r>
        <w:rPr>
          <w:sz w:val="19"/>
          <w:lang w:val="pl-PL" w:eastAsia="pl-PL"/>
        </w:rPr>
        <w:t>nowym</w:t>
      </w:r>
      <w:r w:rsidRPr="000066E3">
        <w:rPr>
          <w:sz w:val="19"/>
          <w:lang w:val="pl-PL" w:eastAsia="pl-PL"/>
        </w:rPr>
        <w:t xml:space="preserve"> językiem stylistycznym „Pure Positive”, stworzonym przez szefa designu Andreasa Mindta. Efektem jest kompaktowy </w:t>
      </w:r>
      <w:r>
        <w:rPr>
          <w:sz w:val="19"/>
          <w:lang w:val="pl-PL" w:eastAsia="pl-PL"/>
        </w:rPr>
        <w:t>samochód</w:t>
      </w:r>
      <w:r w:rsidRPr="000066E3">
        <w:rPr>
          <w:sz w:val="19"/>
          <w:lang w:val="pl-PL" w:eastAsia="pl-PL"/>
        </w:rPr>
        <w:t xml:space="preserve"> elektryczny oferujący przestrze</w:t>
      </w:r>
      <w:r>
        <w:rPr>
          <w:sz w:val="19"/>
          <w:lang w:val="pl-PL" w:eastAsia="pl-PL"/>
        </w:rPr>
        <w:t>ń</w:t>
      </w:r>
      <w:r w:rsidRPr="000066E3">
        <w:rPr>
          <w:sz w:val="19"/>
          <w:lang w:val="pl-PL" w:eastAsia="pl-PL"/>
        </w:rPr>
        <w:t xml:space="preserve"> oraz właściwości jezdne na poziomie pojazdów z wyższego segmentu. Dodatkowo jest to pierwszy model elektrycznej rodziny ID., który nosi </w:t>
      </w:r>
      <w:r w:rsidR="00F3720C">
        <w:rPr>
          <w:sz w:val="19"/>
          <w:lang w:val="pl-PL" w:eastAsia="pl-PL"/>
        </w:rPr>
        <w:t>dobrze znane fanom marki</w:t>
      </w:r>
      <w:r w:rsidRPr="000066E3">
        <w:rPr>
          <w:sz w:val="19"/>
          <w:lang w:val="pl-PL" w:eastAsia="pl-PL"/>
        </w:rPr>
        <w:t xml:space="preserve"> </w:t>
      </w:r>
      <w:r w:rsidR="00F3720C">
        <w:rPr>
          <w:sz w:val="19"/>
          <w:lang w:val="pl-PL" w:eastAsia="pl-PL"/>
        </w:rPr>
        <w:t>oznaczenie – „</w:t>
      </w:r>
      <w:r w:rsidRPr="000066E3">
        <w:rPr>
          <w:sz w:val="19"/>
          <w:lang w:val="pl-PL" w:eastAsia="pl-PL"/>
        </w:rPr>
        <w:t>Polo</w:t>
      </w:r>
      <w:r w:rsidR="00F3720C">
        <w:rPr>
          <w:sz w:val="19"/>
          <w:lang w:val="pl-PL" w:eastAsia="pl-PL"/>
        </w:rPr>
        <w:t>”</w:t>
      </w:r>
      <w:r w:rsidRPr="000066E3">
        <w:rPr>
          <w:sz w:val="19"/>
          <w:lang w:val="pl-PL" w:eastAsia="pl-PL"/>
        </w:rPr>
        <w:t>.</w:t>
      </w:r>
    </w:p>
    <w:p w14:paraId="64465B6D" w14:textId="08A3C8A5" w:rsidR="00F3720C" w:rsidRPr="00F3720C" w:rsidRDefault="00F3720C" w:rsidP="00F3720C">
      <w:pPr>
        <w:spacing w:after="120"/>
        <w:jc w:val="both"/>
        <w:rPr>
          <w:sz w:val="19"/>
          <w:lang w:val="pl-PL" w:eastAsia="pl-PL"/>
        </w:rPr>
      </w:pPr>
      <w:r w:rsidRPr="00F3720C">
        <w:rPr>
          <w:b/>
          <w:bCs/>
          <w:sz w:val="19"/>
          <w:lang w:val="pl-PL" w:eastAsia="pl-PL"/>
        </w:rPr>
        <w:t>Cztery warianty mocy, dw</w:t>
      </w:r>
      <w:r>
        <w:rPr>
          <w:b/>
          <w:bCs/>
          <w:sz w:val="19"/>
          <w:lang w:val="pl-PL" w:eastAsia="pl-PL"/>
        </w:rPr>
        <w:t>a akumulatory</w:t>
      </w:r>
      <w:r w:rsidRPr="00F3720C">
        <w:rPr>
          <w:b/>
          <w:bCs/>
          <w:sz w:val="19"/>
          <w:lang w:val="pl-PL" w:eastAsia="pl-PL"/>
        </w:rPr>
        <w:t xml:space="preserve">, zasięg do 450 km. </w:t>
      </w:r>
      <w:r w:rsidRPr="00F3720C">
        <w:rPr>
          <w:sz w:val="19"/>
          <w:lang w:val="pl-PL" w:eastAsia="pl-PL"/>
        </w:rPr>
        <w:t xml:space="preserve">Podczas debiutu wiosną 2026 roku ID. Polo będzie dostępny w trzech wariantach mocy: </w:t>
      </w:r>
      <w:r>
        <w:rPr>
          <w:sz w:val="19"/>
          <w:lang w:val="pl-PL" w:eastAsia="pl-PL"/>
        </w:rPr>
        <w:t>116 KM (</w:t>
      </w:r>
      <w:r w:rsidRPr="00F3720C">
        <w:rPr>
          <w:sz w:val="19"/>
          <w:lang w:val="pl-PL" w:eastAsia="pl-PL"/>
        </w:rPr>
        <w:t>85 kW</w:t>
      </w:r>
      <w:r>
        <w:rPr>
          <w:sz w:val="19"/>
          <w:lang w:val="pl-PL" w:eastAsia="pl-PL"/>
        </w:rPr>
        <w:t>)</w:t>
      </w:r>
      <w:r w:rsidRPr="00F3720C">
        <w:rPr>
          <w:sz w:val="19"/>
          <w:lang w:val="pl-PL" w:eastAsia="pl-PL"/>
        </w:rPr>
        <w:t xml:space="preserve">, </w:t>
      </w:r>
      <w:r>
        <w:rPr>
          <w:sz w:val="19"/>
          <w:lang w:val="pl-PL" w:eastAsia="pl-PL"/>
        </w:rPr>
        <w:t>135 KM (</w:t>
      </w:r>
      <w:r w:rsidRPr="00F3720C">
        <w:rPr>
          <w:sz w:val="19"/>
          <w:lang w:val="pl-PL" w:eastAsia="pl-PL"/>
        </w:rPr>
        <w:t>99 kW</w:t>
      </w:r>
      <w:r>
        <w:rPr>
          <w:sz w:val="19"/>
          <w:lang w:val="pl-PL" w:eastAsia="pl-PL"/>
        </w:rPr>
        <w:t>)</w:t>
      </w:r>
      <w:r w:rsidRPr="00F3720C">
        <w:rPr>
          <w:sz w:val="19"/>
          <w:lang w:val="pl-PL" w:eastAsia="pl-PL"/>
        </w:rPr>
        <w:t xml:space="preserve"> oraz </w:t>
      </w:r>
      <w:r>
        <w:rPr>
          <w:sz w:val="19"/>
          <w:lang w:val="pl-PL" w:eastAsia="pl-PL"/>
        </w:rPr>
        <w:t>211 KM (</w:t>
      </w:r>
      <w:r w:rsidRPr="00F3720C">
        <w:rPr>
          <w:sz w:val="19"/>
          <w:lang w:val="pl-PL" w:eastAsia="pl-PL"/>
        </w:rPr>
        <w:t>155 kW</w:t>
      </w:r>
      <w:r>
        <w:rPr>
          <w:sz w:val="19"/>
          <w:lang w:val="pl-PL" w:eastAsia="pl-PL"/>
        </w:rPr>
        <w:t>)</w:t>
      </w:r>
      <w:r w:rsidRPr="00F3720C">
        <w:rPr>
          <w:sz w:val="19"/>
          <w:lang w:val="pl-PL" w:eastAsia="pl-PL"/>
        </w:rPr>
        <w:t xml:space="preserve">. Sportowa wersja ID. Polo GTI o mocy </w:t>
      </w:r>
      <w:r>
        <w:rPr>
          <w:sz w:val="19"/>
          <w:lang w:val="pl-PL" w:eastAsia="pl-PL"/>
        </w:rPr>
        <w:t>226 KM (</w:t>
      </w:r>
      <w:r w:rsidRPr="00F3720C">
        <w:rPr>
          <w:sz w:val="19"/>
          <w:lang w:val="pl-PL" w:eastAsia="pl-PL"/>
        </w:rPr>
        <w:t>166 kW</w:t>
      </w:r>
      <w:r>
        <w:rPr>
          <w:sz w:val="19"/>
          <w:lang w:val="pl-PL" w:eastAsia="pl-PL"/>
        </w:rPr>
        <w:t xml:space="preserve">) </w:t>
      </w:r>
      <w:r w:rsidRPr="00F3720C">
        <w:rPr>
          <w:sz w:val="19"/>
          <w:lang w:val="pl-PL" w:eastAsia="pl-PL"/>
        </w:rPr>
        <w:t>pojawi się później w tym samym roku.</w:t>
      </w:r>
    </w:p>
    <w:p w14:paraId="7A2E579C" w14:textId="77777777" w:rsidR="00F3720C" w:rsidRPr="00F3720C" w:rsidRDefault="00F3720C" w:rsidP="00F3720C">
      <w:pPr>
        <w:spacing w:after="120"/>
        <w:jc w:val="both"/>
        <w:rPr>
          <w:sz w:val="19"/>
          <w:lang w:val="pl-PL" w:eastAsia="pl-PL"/>
        </w:rPr>
      </w:pPr>
    </w:p>
    <w:p w14:paraId="1C3AF9FB" w14:textId="142AA43D" w:rsidR="00F3720C" w:rsidRDefault="00F3720C" w:rsidP="00F3720C">
      <w:pPr>
        <w:spacing w:after="120"/>
        <w:jc w:val="both"/>
        <w:rPr>
          <w:sz w:val="19"/>
          <w:lang w:val="pl-PL" w:eastAsia="pl-PL"/>
        </w:rPr>
      </w:pPr>
      <w:r>
        <w:rPr>
          <w:sz w:val="19"/>
          <w:lang w:val="pl-PL" w:eastAsia="pl-PL"/>
        </w:rPr>
        <w:lastRenderedPageBreak/>
        <w:t>Odmiany</w:t>
      </w:r>
      <w:r w:rsidRPr="00F3720C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o mocy 116 KM</w:t>
      </w:r>
      <w:r w:rsidRPr="00F3720C">
        <w:rPr>
          <w:sz w:val="19"/>
          <w:lang w:val="pl-PL" w:eastAsia="pl-PL"/>
        </w:rPr>
        <w:t xml:space="preserve"> i </w:t>
      </w:r>
      <w:r>
        <w:rPr>
          <w:sz w:val="19"/>
          <w:lang w:val="pl-PL" w:eastAsia="pl-PL"/>
        </w:rPr>
        <w:t>135 KM</w:t>
      </w:r>
      <w:r w:rsidRPr="00F3720C">
        <w:rPr>
          <w:sz w:val="19"/>
          <w:lang w:val="pl-PL" w:eastAsia="pl-PL"/>
        </w:rPr>
        <w:t xml:space="preserve"> będą standardowo wyposażone w wysokonapięciow</w:t>
      </w:r>
      <w:r>
        <w:rPr>
          <w:sz w:val="19"/>
          <w:lang w:val="pl-PL" w:eastAsia="pl-PL"/>
        </w:rPr>
        <w:t>y akumulator</w:t>
      </w:r>
      <w:r w:rsidRPr="00F3720C">
        <w:rPr>
          <w:sz w:val="19"/>
          <w:lang w:val="pl-PL" w:eastAsia="pl-PL"/>
        </w:rPr>
        <w:t xml:space="preserve"> LFP (litowo-żelazowo-fosforanow</w:t>
      </w:r>
      <w:r>
        <w:rPr>
          <w:sz w:val="19"/>
          <w:lang w:val="pl-PL" w:eastAsia="pl-PL"/>
        </w:rPr>
        <w:t>y</w:t>
      </w:r>
      <w:r w:rsidRPr="00F3720C">
        <w:rPr>
          <w:sz w:val="19"/>
          <w:lang w:val="pl-PL" w:eastAsia="pl-PL"/>
        </w:rPr>
        <w:t xml:space="preserve">) o pojemności 37 kWh netto. </w:t>
      </w:r>
      <w:r>
        <w:rPr>
          <w:sz w:val="19"/>
          <w:lang w:val="pl-PL" w:eastAsia="pl-PL"/>
        </w:rPr>
        <w:t>U</w:t>
      </w:r>
      <w:r w:rsidRPr="00F3720C">
        <w:rPr>
          <w:sz w:val="19"/>
          <w:lang w:val="pl-PL" w:eastAsia="pl-PL"/>
        </w:rPr>
        <w:t xml:space="preserve">możliwi </w:t>
      </w:r>
      <w:r>
        <w:rPr>
          <w:sz w:val="19"/>
          <w:lang w:val="pl-PL" w:eastAsia="pl-PL"/>
        </w:rPr>
        <w:t xml:space="preserve">on </w:t>
      </w:r>
      <w:r w:rsidRPr="00F3720C">
        <w:rPr>
          <w:sz w:val="19"/>
          <w:lang w:val="pl-PL" w:eastAsia="pl-PL"/>
        </w:rPr>
        <w:t>ładowanie prądem stałym</w:t>
      </w:r>
      <w:r>
        <w:rPr>
          <w:sz w:val="19"/>
          <w:lang w:val="pl-PL" w:eastAsia="pl-PL"/>
        </w:rPr>
        <w:t xml:space="preserve"> (DC)</w:t>
      </w:r>
      <w:r w:rsidRPr="00F3720C">
        <w:rPr>
          <w:sz w:val="19"/>
          <w:lang w:val="pl-PL" w:eastAsia="pl-PL"/>
        </w:rPr>
        <w:t xml:space="preserve"> z mocą do 90 kW</w:t>
      </w:r>
      <w:r>
        <w:rPr>
          <w:sz w:val="19"/>
          <w:lang w:val="pl-PL" w:eastAsia="pl-PL"/>
        </w:rPr>
        <w:t xml:space="preserve">. </w:t>
      </w:r>
      <w:r w:rsidRPr="00F3720C">
        <w:rPr>
          <w:sz w:val="19"/>
          <w:lang w:val="pl-PL" w:eastAsia="pl-PL"/>
        </w:rPr>
        <w:t xml:space="preserve">Wersje </w:t>
      </w:r>
      <w:r>
        <w:rPr>
          <w:sz w:val="19"/>
          <w:lang w:val="pl-PL" w:eastAsia="pl-PL"/>
        </w:rPr>
        <w:t>o mocy 211 KM</w:t>
      </w:r>
      <w:r w:rsidRPr="00F3720C">
        <w:rPr>
          <w:sz w:val="19"/>
          <w:lang w:val="pl-PL" w:eastAsia="pl-PL"/>
        </w:rPr>
        <w:t xml:space="preserve"> i </w:t>
      </w:r>
      <w:r>
        <w:rPr>
          <w:sz w:val="19"/>
          <w:lang w:val="pl-PL" w:eastAsia="pl-PL"/>
        </w:rPr>
        <w:t>226 KM</w:t>
      </w:r>
      <w:r w:rsidRPr="00F3720C">
        <w:rPr>
          <w:sz w:val="19"/>
          <w:lang w:val="pl-PL" w:eastAsia="pl-PL"/>
        </w:rPr>
        <w:t xml:space="preserve"> będą napędzane wariantem NMC (nik</w:t>
      </w:r>
      <w:r>
        <w:rPr>
          <w:sz w:val="19"/>
          <w:lang w:val="pl-PL" w:eastAsia="pl-PL"/>
        </w:rPr>
        <w:t>lowo</w:t>
      </w:r>
      <w:r w:rsidRPr="00F3720C">
        <w:rPr>
          <w:sz w:val="19"/>
          <w:lang w:val="pl-PL" w:eastAsia="pl-PL"/>
        </w:rPr>
        <w:t>-mangan</w:t>
      </w:r>
      <w:r>
        <w:rPr>
          <w:sz w:val="19"/>
          <w:lang w:val="pl-PL" w:eastAsia="pl-PL"/>
        </w:rPr>
        <w:t>owo</w:t>
      </w:r>
      <w:r w:rsidRPr="00F3720C">
        <w:rPr>
          <w:sz w:val="19"/>
          <w:lang w:val="pl-PL" w:eastAsia="pl-PL"/>
        </w:rPr>
        <w:t>-kobalt</w:t>
      </w:r>
      <w:r>
        <w:rPr>
          <w:sz w:val="19"/>
          <w:lang w:val="pl-PL" w:eastAsia="pl-PL"/>
        </w:rPr>
        <w:t>owym</w:t>
      </w:r>
      <w:r w:rsidRPr="00F3720C">
        <w:rPr>
          <w:sz w:val="19"/>
          <w:lang w:val="pl-PL" w:eastAsia="pl-PL"/>
        </w:rPr>
        <w:t>) nowego zunifikowanego ogniwa PowerCo o pojemności 52 kWh netto, co pozw</w:t>
      </w:r>
      <w:r w:rsidR="003E0C77">
        <w:rPr>
          <w:sz w:val="19"/>
          <w:lang w:val="pl-PL" w:eastAsia="pl-PL"/>
        </w:rPr>
        <w:t>oli</w:t>
      </w:r>
      <w:r w:rsidRPr="00F3720C">
        <w:rPr>
          <w:sz w:val="19"/>
          <w:lang w:val="pl-PL" w:eastAsia="pl-PL"/>
        </w:rPr>
        <w:t xml:space="preserve"> osiągnąć zasięg do 450 km² oraz ładowanie DC z mocą do 130 kW.</w:t>
      </w:r>
    </w:p>
    <w:p w14:paraId="5D192584" w14:textId="7F65773F" w:rsidR="00F3720C" w:rsidRDefault="00F3720C" w:rsidP="00F3720C">
      <w:pPr>
        <w:spacing w:after="120"/>
        <w:jc w:val="both"/>
        <w:rPr>
          <w:sz w:val="19"/>
          <w:lang w:val="pl-PL" w:eastAsia="pl-PL"/>
        </w:rPr>
      </w:pPr>
      <w:r w:rsidRPr="00F3720C">
        <w:rPr>
          <w:b/>
          <w:bCs/>
          <w:sz w:val="19"/>
          <w:lang w:val="pl-PL" w:eastAsia="pl-PL"/>
        </w:rPr>
        <w:t>Nowy napęd na przednie koła.</w:t>
      </w:r>
      <w:r>
        <w:rPr>
          <w:sz w:val="19"/>
          <w:lang w:val="pl-PL" w:eastAsia="pl-PL"/>
        </w:rPr>
        <w:t xml:space="preserve"> </w:t>
      </w:r>
      <w:r w:rsidRPr="00F3720C">
        <w:rPr>
          <w:sz w:val="19"/>
          <w:lang w:val="pl-PL" w:eastAsia="pl-PL"/>
        </w:rPr>
        <w:t>ID. Polo wyposażono w nowo opracowany napęd na</w:t>
      </w:r>
      <w:r w:rsidR="00623A84">
        <w:rPr>
          <w:sz w:val="19"/>
          <w:lang w:val="pl-PL" w:eastAsia="pl-PL"/>
        </w:rPr>
        <w:t> </w:t>
      </w:r>
      <w:r w:rsidRPr="00F3720C">
        <w:rPr>
          <w:sz w:val="19"/>
          <w:lang w:val="pl-PL" w:eastAsia="pl-PL"/>
        </w:rPr>
        <w:t>przednie koła, oparty na rozwiniętej platformie Modular Electric Drive Matrix: MEB+. Nowy, wysoce wydajny napęd elektryczny ogranicza złożoność konstrukcji, liczbę komponentów oraz masę</w:t>
      </w:r>
      <w:r>
        <w:rPr>
          <w:sz w:val="19"/>
          <w:lang w:val="pl-PL" w:eastAsia="pl-PL"/>
        </w:rPr>
        <w:t>, co</w:t>
      </w:r>
      <w:r w:rsidRPr="00F3720C">
        <w:rPr>
          <w:sz w:val="19"/>
          <w:lang w:val="pl-PL" w:eastAsia="pl-PL"/>
        </w:rPr>
        <w:t xml:space="preserve"> umożliwia obniżenie kosztów i zużycia energii. Dodatkowo elektryczny napęd na przednie koła zapewnia wyraźne korzyści przestrzenne.</w:t>
      </w:r>
      <w:r>
        <w:rPr>
          <w:sz w:val="19"/>
          <w:lang w:val="pl-PL" w:eastAsia="pl-PL"/>
        </w:rPr>
        <w:t xml:space="preserve"> </w:t>
      </w:r>
      <w:r w:rsidRPr="00F3720C">
        <w:rPr>
          <w:sz w:val="19"/>
          <w:lang w:val="pl-PL" w:eastAsia="pl-PL"/>
        </w:rPr>
        <w:t xml:space="preserve">Kluczowe moduły obejmują wysoce wydajny silnik elektryczny Volkswagena najnowszej generacji, oznaczony jako APP 290. Zintegrowana płasko w podłodze nowa generacja </w:t>
      </w:r>
      <w:r>
        <w:rPr>
          <w:sz w:val="19"/>
          <w:lang w:val="pl-PL" w:eastAsia="pl-PL"/>
        </w:rPr>
        <w:t>akumulatorów</w:t>
      </w:r>
      <w:r w:rsidRPr="00F3720C">
        <w:rPr>
          <w:sz w:val="19"/>
          <w:lang w:val="pl-PL" w:eastAsia="pl-PL"/>
        </w:rPr>
        <w:t xml:space="preserve"> – zunifikowane ogniwo PowerCo – wykorzystuje technologię cell-to-pack. Eliminuje ona etap pośredni w postaci obudów modułów i łączy ogniwa bezpośrednio w pakiet</w:t>
      </w:r>
      <w:r>
        <w:rPr>
          <w:sz w:val="19"/>
          <w:lang w:val="pl-PL" w:eastAsia="pl-PL"/>
        </w:rPr>
        <w:t>y,</w:t>
      </w:r>
      <w:r w:rsidRPr="00F3720C">
        <w:rPr>
          <w:sz w:val="19"/>
          <w:lang w:val="pl-PL" w:eastAsia="pl-PL"/>
        </w:rPr>
        <w:t xml:space="preserve"> zmniejszając koszt, przestrzeń montażową </w:t>
      </w:r>
      <w:r>
        <w:rPr>
          <w:sz w:val="19"/>
          <w:lang w:val="pl-PL" w:eastAsia="pl-PL"/>
        </w:rPr>
        <w:t>oraz</w:t>
      </w:r>
      <w:r w:rsidRPr="00F3720C">
        <w:rPr>
          <w:sz w:val="19"/>
          <w:lang w:val="pl-PL" w:eastAsia="pl-PL"/>
        </w:rPr>
        <w:t xml:space="preserve"> masę,</w:t>
      </w:r>
      <w:r>
        <w:rPr>
          <w:sz w:val="19"/>
          <w:lang w:val="pl-PL" w:eastAsia="pl-PL"/>
        </w:rPr>
        <w:t xml:space="preserve"> </w:t>
      </w:r>
      <w:r w:rsidRPr="00F3720C">
        <w:rPr>
          <w:sz w:val="19"/>
          <w:lang w:val="pl-PL" w:eastAsia="pl-PL"/>
        </w:rPr>
        <w:t>jednocześnie zwiększając gęstość energii o około 10</w:t>
      </w:r>
      <w:r>
        <w:rPr>
          <w:sz w:val="19"/>
          <w:lang w:val="pl-PL" w:eastAsia="pl-PL"/>
        </w:rPr>
        <w:t>%</w:t>
      </w:r>
      <w:r w:rsidRPr="00F3720C">
        <w:rPr>
          <w:sz w:val="19"/>
          <w:lang w:val="pl-PL" w:eastAsia="pl-PL"/>
        </w:rPr>
        <w:t>. Efekt</w:t>
      </w:r>
      <w:r>
        <w:rPr>
          <w:sz w:val="19"/>
          <w:lang w:val="pl-PL" w:eastAsia="pl-PL"/>
        </w:rPr>
        <w:t xml:space="preserve">em jest zauważalnie </w:t>
      </w:r>
      <w:r w:rsidRPr="00F3720C">
        <w:rPr>
          <w:sz w:val="19"/>
          <w:lang w:val="pl-PL" w:eastAsia="pl-PL"/>
        </w:rPr>
        <w:t>w</w:t>
      </w:r>
      <w:r>
        <w:rPr>
          <w:sz w:val="19"/>
          <w:lang w:val="pl-PL" w:eastAsia="pl-PL"/>
        </w:rPr>
        <w:t>yższy</w:t>
      </w:r>
      <w:r w:rsidRPr="00F3720C">
        <w:rPr>
          <w:sz w:val="19"/>
          <w:lang w:val="pl-PL" w:eastAsia="pl-PL"/>
        </w:rPr>
        <w:t xml:space="preserve"> zasięg.</w:t>
      </w:r>
    </w:p>
    <w:p w14:paraId="7ADD32A9" w14:textId="665042BE" w:rsidR="00F3720C" w:rsidRDefault="00594829" w:rsidP="00F3720C">
      <w:pPr>
        <w:spacing w:after="120"/>
        <w:jc w:val="both"/>
        <w:rPr>
          <w:sz w:val="19"/>
          <w:lang w:val="pl-PL" w:eastAsia="pl-PL"/>
        </w:rPr>
      </w:pPr>
      <w:r w:rsidRPr="00594829">
        <w:rPr>
          <w:b/>
          <w:bCs/>
          <w:sz w:val="19"/>
          <w:lang w:val="pl-PL" w:eastAsia="pl-PL"/>
        </w:rPr>
        <w:t>Demokratyzacja technologii.</w:t>
      </w:r>
      <w:r>
        <w:rPr>
          <w:sz w:val="19"/>
          <w:lang w:val="pl-PL" w:eastAsia="pl-PL"/>
        </w:rPr>
        <w:t xml:space="preserve"> </w:t>
      </w:r>
      <w:r w:rsidRPr="00594829">
        <w:rPr>
          <w:sz w:val="19"/>
          <w:lang w:val="pl-PL" w:eastAsia="pl-PL"/>
        </w:rPr>
        <w:t>Dzięki MEB+ do ID. Polo trafiają nie tylko najnowsze technologie napędu elektrycznego, lecz także liczne systemy wsparcia kierowcy nowej generacji. Należy do nich udoskonalony system Travel Assist, który umożliwia wspomagan</w:t>
      </w:r>
      <w:r w:rsidR="003E0C77">
        <w:rPr>
          <w:sz w:val="19"/>
          <w:lang w:val="pl-PL" w:eastAsia="pl-PL"/>
        </w:rPr>
        <w:t>i</w:t>
      </w:r>
      <w:r w:rsidRPr="00594829">
        <w:rPr>
          <w:sz w:val="19"/>
          <w:lang w:val="pl-PL" w:eastAsia="pl-PL"/>
        </w:rPr>
        <w:t>e prowadzeni</w:t>
      </w:r>
      <w:r w:rsidR="003E0C77">
        <w:rPr>
          <w:sz w:val="19"/>
          <w:lang w:val="pl-PL" w:eastAsia="pl-PL"/>
        </w:rPr>
        <w:t>a</w:t>
      </w:r>
      <w:r w:rsidRPr="00594829">
        <w:rPr>
          <w:sz w:val="19"/>
          <w:lang w:val="pl-PL" w:eastAsia="pl-PL"/>
        </w:rPr>
        <w:t xml:space="preserve"> poprzeczne</w:t>
      </w:r>
      <w:r w:rsidR="003E0C77">
        <w:rPr>
          <w:sz w:val="19"/>
          <w:lang w:val="pl-PL" w:eastAsia="pl-PL"/>
        </w:rPr>
        <w:t>go</w:t>
      </w:r>
      <w:r w:rsidRPr="00594829">
        <w:rPr>
          <w:sz w:val="19"/>
          <w:lang w:val="pl-PL" w:eastAsia="pl-PL"/>
        </w:rPr>
        <w:t xml:space="preserve"> i wzdłużne</w:t>
      </w:r>
      <w:r w:rsidR="003E0C77">
        <w:rPr>
          <w:sz w:val="19"/>
          <w:lang w:val="pl-PL" w:eastAsia="pl-PL"/>
        </w:rPr>
        <w:t>go</w:t>
      </w:r>
      <w:r w:rsidRPr="00594829">
        <w:rPr>
          <w:sz w:val="19"/>
          <w:lang w:val="pl-PL" w:eastAsia="pl-PL"/>
        </w:rPr>
        <w:t xml:space="preserve"> oraz wspomagan</w:t>
      </w:r>
      <w:r w:rsidR="003E0C77">
        <w:rPr>
          <w:sz w:val="19"/>
          <w:lang w:val="pl-PL" w:eastAsia="pl-PL"/>
        </w:rPr>
        <w:t>i</w:t>
      </w:r>
      <w:r w:rsidRPr="00594829">
        <w:rPr>
          <w:sz w:val="19"/>
          <w:lang w:val="pl-PL" w:eastAsia="pl-PL"/>
        </w:rPr>
        <w:t>e zmiany pasa ruchu na autostradach</w:t>
      </w:r>
      <w:r>
        <w:rPr>
          <w:sz w:val="19"/>
          <w:lang w:val="pl-PL" w:eastAsia="pl-PL"/>
        </w:rPr>
        <w:t xml:space="preserve"> i drogach szybkiego ruchu</w:t>
      </w:r>
      <w:r w:rsidRPr="00594829">
        <w:rPr>
          <w:sz w:val="19"/>
          <w:lang w:val="pl-PL" w:eastAsia="pl-PL"/>
        </w:rPr>
        <w:t xml:space="preserve">. Dodatkowo </w:t>
      </w:r>
      <w:r>
        <w:rPr>
          <w:sz w:val="19"/>
          <w:lang w:val="pl-PL" w:eastAsia="pl-PL"/>
        </w:rPr>
        <w:t>system</w:t>
      </w:r>
      <w:r w:rsidRPr="00594829">
        <w:rPr>
          <w:sz w:val="19"/>
          <w:lang w:val="pl-PL" w:eastAsia="pl-PL"/>
        </w:rPr>
        <w:t xml:space="preserve"> po raz pierwszy oferuje rozpoznawanie sygnalizacji świetlnej oraz znaków „stop”.</w:t>
      </w:r>
    </w:p>
    <w:p w14:paraId="5DA58BEB" w14:textId="5ED2B26B" w:rsidR="00594829" w:rsidRDefault="00594829" w:rsidP="00594829">
      <w:pPr>
        <w:spacing w:after="120"/>
        <w:jc w:val="both"/>
        <w:rPr>
          <w:sz w:val="19"/>
          <w:lang w:val="pl-PL" w:eastAsia="pl-PL"/>
        </w:rPr>
      </w:pPr>
      <w:r w:rsidRPr="00594829">
        <w:rPr>
          <w:b/>
          <w:bCs/>
          <w:sz w:val="19"/>
          <w:lang w:val="pl-PL" w:eastAsia="pl-PL"/>
        </w:rPr>
        <w:t>Kluczowe dane</w:t>
      </w:r>
      <w:r>
        <w:rPr>
          <w:b/>
          <w:bCs/>
          <w:sz w:val="19"/>
          <w:lang w:val="pl-PL" w:eastAsia="pl-PL"/>
        </w:rPr>
        <w:t xml:space="preserve"> techniczne</w:t>
      </w:r>
      <w:r w:rsidRPr="00594829">
        <w:rPr>
          <w:b/>
          <w:bCs/>
          <w:sz w:val="19"/>
          <w:lang w:val="pl-PL" w:eastAsia="pl-PL"/>
        </w:rPr>
        <w:t xml:space="preserve">. </w:t>
      </w:r>
      <w:r w:rsidRPr="00594829">
        <w:rPr>
          <w:sz w:val="19"/>
          <w:lang w:val="pl-PL" w:eastAsia="pl-PL"/>
        </w:rPr>
        <w:t>ID. Polo ma długość 4 053 mm, szerokość 1 816 mm oraz wysokość 1 530 mm. Rozstaw osi wynosi 2 600 mm. Choć jego wymiary są zbliżone do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>klasycznego Polo</w:t>
      </w:r>
      <w:r>
        <w:rPr>
          <w:sz w:val="19"/>
          <w:lang w:val="pl-PL" w:eastAsia="pl-PL"/>
        </w:rPr>
        <w:t xml:space="preserve"> opartego na platformie MQB (</w:t>
      </w:r>
      <w:r w:rsidR="00E23BEF" w:rsidRPr="00E23BEF">
        <w:rPr>
          <w:sz w:val="19"/>
          <w:lang w:val="pl-PL" w:eastAsia="pl-PL"/>
        </w:rPr>
        <w:t>Modular Transverse Toolkit</w:t>
      </w:r>
      <w:r w:rsidRPr="00594829">
        <w:rPr>
          <w:sz w:val="19"/>
          <w:lang w:val="pl-PL" w:eastAsia="pl-PL"/>
        </w:rPr>
        <w:t>), elektryczn</w:t>
      </w:r>
      <w:r>
        <w:rPr>
          <w:sz w:val="19"/>
          <w:lang w:val="pl-PL" w:eastAsia="pl-PL"/>
        </w:rPr>
        <w:t>e</w:t>
      </w:r>
      <w:r w:rsidRPr="00594829">
        <w:rPr>
          <w:sz w:val="19"/>
          <w:lang w:val="pl-PL" w:eastAsia="pl-PL"/>
        </w:rPr>
        <w:t xml:space="preserve"> ID. Polo oferuje wyraźne korzyści przestrzenne dzięki kompaktowym modułom napędowym</w:t>
      </w:r>
      <w:r w:rsidR="00910F4A">
        <w:rPr>
          <w:sz w:val="19"/>
          <w:lang w:val="pl-PL" w:eastAsia="pl-PL"/>
        </w:rPr>
        <w:t xml:space="preserve"> </w:t>
      </w:r>
      <w:r w:rsidRPr="00594829">
        <w:rPr>
          <w:sz w:val="19"/>
          <w:lang w:val="pl-PL" w:eastAsia="pl-PL"/>
        </w:rPr>
        <w:t xml:space="preserve">MEB+. Pasażerowie zyskują dodatkowe 19 mm długości wnętrza, </w:t>
      </w:r>
      <w:r>
        <w:rPr>
          <w:sz w:val="19"/>
          <w:lang w:val="pl-PL" w:eastAsia="pl-PL"/>
        </w:rPr>
        <w:t xml:space="preserve">co jest </w:t>
      </w:r>
      <w:r w:rsidRPr="00594829">
        <w:rPr>
          <w:sz w:val="19"/>
          <w:lang w:val="pl-PL" w:eastAsia="pl-PL"/>
        </w:rPr>
        <w:t>szczególnie odczuwalne w tylnej części kabiny. Zwiększyły się także szerokość oraz przestrzeń nad głową.</w:t>
      </w:r>
      <w:r>
        <w:rPr>
          <w:sz w:val="19"/>
          <w:lang w:val="pl-PL" w:eastAsia="pl-PL"/>
        </w:rPr>
        <w:t xml:space="preserve"> </w:t>
      </w:r>
      <w:r w:rsidRPr="00594829">
        <w:rPr>
          <w:sz w:val="19"/>
          <w:lang w:val="pl-PL" w:eastAsia="pl-PL"/>
        </w:rPr>
        <w:t>Pojemność bagażnika wzrosła o 24</w:t>
      </w:r>
      <w:r>
        <w:rPr>
          <w:sz w:val="19"/>
          <w:lang w:val="pl-PL" w:eastAsia="pl-PL"/>
        </w:rPr>
        <w:t>%</w:t>
      </w:r>
      <w:r w:rsidRPr="00594829">
        <w:rPr>
          <w:sz w:val="19"/>
          <w:lang w:val="pl-PL" w:eastAsia="pl-PL"/>
        </w:rPr>
        <w:t xml:space="preserve"> w porównaniu z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>klasycznym Polo – z 351 do 435 litrów. Po złożeniu oparć tylnej kanapy przestrzeń ładunkowa zwiększa się do 1 243 litrów (w porównaniu z 1 125 litrami w klasycznym Polo). Dodatkowa przestrzeń sprawia, że pięciodrzwiow</w:t>
      </w:r>
      <w:r>
        <w:rPr>
          <w:sz w:val="19"/>
          <w:lang w:val="pl-PL" w:eastAsia="pl-PL"/>
        </w:rPr>
        <w:t>e</w:t>
      </w:r>
      <w:r w:rsidRPr="00594829">
        <w:rPr>
          <w:sz w:val="19"/>
          <w:lang w:val="pl-PL" w:eastAsia="pl-PL"/>
        </w:rPr>
        <w:t>, pięciomiejscow</w:t>
      </w:r>
      <w:r>
        <w:rPr>
          <w:sz w:val="19"/>
          <w:lang w:val="pl-PL" w:eastAsia="pl-PL"/>
        </w:rPr>
        <w:t>e</w:t>
      </w:r>
      <w:r w:rsidRPr="00594829">
        <w:rPr>
          <w:sz w:val="19"/>
          <w:lang w:val="pl-PL" w:eastAsia="pl-PL"/>
        </w:rPr>
        <w:t xml:space="preserve"> ID. Polo jest bardziej wszechstronn</w:t>
      </w:r>
      <w:r>
        <w:rPr>
          <w:sz w:val="19"/>
          <w:lang w:val="pl-PL" w:eastAsia="pl-PL"/>
        </w:rPr>
        <w:t>e</w:t>
      </w:r>
      <w:r w:rsidRPr="00594829">
        <w:rPr>
          <w:sz w:val="19"/>
          <w:lang w:val="pl-PL" w:eastAsia="pl-PL"/>
        </w:rPr>
        <w:t xml:space="preserve"> niż jakikolwiek z jego poprzedników</w:t>
      </w:r>
      <w:r>
        <w:rPr>
          <w:sz w:val="19"/>
          <w:lang w:val="pl-PL" w:eastAsia="pl-PL"/>
        </w:rPr>
        <w:t>. To samochód idealnie dopasowany</w:t>
      </w:r>
      <w:r w:rsidRPr="00594829">
        <w:rPr>
          <w:sz w:val="19"/>
          <w:lang w:val="pl-PL" w:eastAsia="pl-PL"/>
        </w:rPr>
        <w:t xml:space="preserve"> do miejskiego stylu życia oraz codziennego użytkowania z przyjaciółmi i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>rodziną.</w:t>
      </w:r>
    </w:p>
    <w:p w14:paraId="12E94AF0" w14:textId="4D46A2F1" w:rsidR="00594829" w:rsidRDefault="00594829" w:rsidP="00F3720C">
      <w:pPr>
        <w:spacing w:after="120"/>
        <w:jc w:val="both"/>
        <w:rPr>
          <w:sz w:val="19"/>
          <w:lang w:val="pl-PL" w:eastAsia="pl-PL"/>
        </w:rPr>
      </w:pPr>
      <w:r w:rsidRPr="00594829">
        <w:rPr>
          <w:b/>
          <w:bCs/>
          <w:sz w:val="19"/>
          <w:lang w:val="pl-PL" w:eastAsia="pl-PL"/>
        </w:rPr>
        <w:t>Brand Group Core wykorzystuje pełnię innowacyjnego potencjału Europy.</w:t>
      </w:r>
      <w:r>
        <w:rPr>
          <w:sz w:val="19"/>
          <w:lang w:val="pl-PL" w:eastAsia="pl-PL"/>
        </w:rPr>
        <w:t xml:space="preserve"> </w:t>
      </w:r>
      <w:r w:rsidRPr="00594829">
        <w:rPr>
          <w:sz w:val="19"/>
          <w:lang w:val="pl-PL" w:eastAsia="pl-PL"/>
        </w:rPr>
        <w:t>Rozwój ID.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 xml:space="preserve">Polo jest projektem realizowanym we współpracy w ramach Brand Group Core: projekt prowadziła marka SEAT &amp; CUPRA, a design </w:t>
      </w:r>
      <w:r>
        <w:rPr>
          <w:sz w:val="19"/>
          <w:lang w:val="pl-PL" w:eastAsia="pl-PL"/>
        </w:rPr>
        <w:t>samochodu</w:t>
      </w:r>
      <w:r w:rsidRPr="00594829">
        <w:rPr>
          <w:sz w:val="19"/>
          <w:lang w:val="pl-PL" w:eastAsia="pl-PL"/>
        </w:rPr>
        <w:t xml:space="preserve"> powstał w Volkswagen Design Centre w Wolfsburgu. Kluczowe technologie</w:t>
      </w:r>
      <w:r>
        <w:rPr>
          <w:sz w:val="19"/>
          <w:lang w:val="pl-PL" w:eastAsia="pl-PL"/>
        </w:rPr>
        <w:t>,</w:t>
      </w:r>
      <w:r w:rsidRPr="00594829">
        <w:rPr>
          <w:sz w:val="19"/>
          <w:lang w:val="pl-PL" w:eastAsia="pl-PL"/>
        </w:rPr>
        <w:t xml:space="preserve"> takie jak oprogramowanie, systemy wsparcia, napęd, zawieszenie i układ kierowniczy</w:t>
      </w:r>
      <w:r>
        <w:rPr>
          <w:sz w:val="19"/>
          <w:lang w:val="pl-PL" w:eastAsia="pl-PL"/>
        </w:rPr>
        <w:t>,</w:t>
      </w:r>
      <w:r w:rsidRPr="00594829">
        <w:rPr>
          <w:sz w:val="19"/>
          <w:lang w:val="pl-PL" w:eastAsia="pl-PL"/>
        </w:rPr>
        <w:t xml:space="preserve"> pochodzą z platformy MEB+ Volkswagena. ID. Polo będzie produkowan</w:t>
      </w:r>
      <w:r>
        <w:rPr>
          <w:sz w:val="19"/>
          <w:lang w:val="pl-PL" w:eastAsia="pl-PL"/>
        </w:rPr>
        <w:t>e</w:t>
      </w:r>
      <w:r w:rsidRPr="00594829">
        <w:rPr>
          <w:sz w:val="19"/>
          <w:lang w:val="pl-PL" w:eastAsia="pl-PL"/>
        </w:rPr>
        <w:t xml:space="preserve"> w zakładzie SEAT &amp; CUPRA w Martorell w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>Hiszpanii.</w:t>
      </w:r>
    </w:p>
    <w:p w14:paraId="7D530C48" w14:textId="77777777" w:rsidR="00594829" w:rsidRDefault="00594829" w:rsidP="00F3720C">
      <w:pPr>
        <w:spacing w:after="120"/>
        <w:jc w:val="both"/>
        <w:rPr>
          <w:sz w:val="19"/>
          <w:lang w:val="pl-PL" w:eastAsia="pl-PL"/>
        </w:rPr>
      </w:pPr>
    </w:p>
    <w:p w14:paraId="003C032B" w14:textId="6EE12F0B" w:rsidR="00594829" w:rsidRDefault="00594829" w:rsidP="00623A84">
      <w:pPr>
        <w:spacing w:after="120"/>
        <w:rPr>
          <w:sz w:val="19"/>
          <w:lang w:val="pl-PL" w:eastAsia="pl-PL"/>
        </w:rPr>
      </w:pPr>
      <w:r w:rsidRPr="00594829">
        <w:rPr>
          <w:sz w:val="19"/>
          <w:vertAlign w:val="superscript"/>
          <w:lang w:val="pl-PL" w:eastAsia="pl-PL"/>
        </w:rPr>
        <w:t>1</w:t>
      </w:r>
      <w:r w:rsidRPr="00594829">
        <w:rPr>
          <w:sz w:val="19"/>
          <w:lang w:val="pl-PL" w:eastAsia="pl-PL"/>
        </w:rPr>
        <w:t>Koncepcyjny samochód bliski wersji produkcyjnej. Model nie jest jeszcze dostępny w</w:t>
      </w:r>
      <w:r w:rsidR="00623A84">
        <w:rPr>
          <w:sz w:val="19"/>
          <w:lang w:val="pl-PL" w:eastAsia="pl-PL"/>
        </w:rPr>
        <w:t> </w:t>
      </w:r>
      <w:r w:rsidRPr="00594829">
        <w:rPr>
          <w:sz w:val="19"/>
          <w:lang w:val="pl-PL" w:eastAsia="pl-PL"/>
        </w:rPr>
        <w:t>sprzedaży.</w:t>
      </w:r>
    </w:p>
    <w:p w14:paraId="5DEE984B" w14:textId="062732B3" w:rsidR="00594829" w:rsidRDefault="00594829" w:rsidP="00F3720C">
      <w:pPr>
        <w:spacing w:after="120"/>
        <w:jc w:val="both"/>
        <w:rPr>
          <w:sz w:val="19"/>
          <w:lang w:val="pl-PL" w:eastAsia="pl-PL"/>
        </w:rPr>
      </w:pPr>
      <w:r w:rsidRPr="00594829">
        <w:rPr>
          <w:sz w:val="19"/>
          <w:vertAlign w:val="superscript"/>
          <w:lang w:val="pl-PL" w:eastAsia="pl-PL"/>
        </w:rPr>
        <w:lastRenderedPageBreak/>
        <w:t>2</w:t>
      </w:r>
      <w:r>
        <w:rPr>
          <w:sz w:val="19"/>
          <w:lang w:val="pl-PL" w:eastAsia="pl-PL"/>
        </w:rPr>
        <w:t>Wartości prognozowane.</w:t>
      </w:r>
    </w:p>
    <w:p w14:paraId="7FA5219C" w14:textId="77777777" w:rsidR="00594829" w:rsidRDefault="00594829" w:rsidP="00F3720C">
      <w:pPr>
        <w:spacing w:after="120"/>
        <w:jc w:val="both"/>
        <w:rPr>
          <w:sz w:val="19"/>
          <w:lang w:val="pl-PL" w:eastAsia="pl-PL"/>
        </w:rPr>
      </w:pPr>
    </w:p>
    <w:tbl>
      <w:tblPr>
        <w:tblpPr w:leftFromText="142" w:rightFromText="142" w:vertAnchor="page" w:horzAnchor="margin" w:tblpY="3526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594829" w:rsidRPr="004E7E40" w14:paraId="1FE055DB" w14:textId="77777777" w:rsidTr="00594829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310F2CB" w14:textId="77777777" w:rsidR="00594829" w:rsidRPr="000066E3" w:rsidRDefault="00594829" w:rsidP="00594829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0066E3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7C3F34FA" w14:textId="77777777" w:rsidR="00594829" w:rsidRPr="000066E3" w:rsidRDefault="00594829" w:rsidP="00594829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0066E3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najlepiej rozpoznawalnych producentów motoryzacyjnych na świecie, wywodzący się z Europy i znany ze swojej jakości oraz innowacyjnego podejścia do mobilności. Na rynku europejskim marka zajmuje pozycję lidera, z liczbą dostarczonych samochodów na poziomie ponad 1 250 000 w 2024 roku. Należą do nich bestsellery w najnowszych odsłonach, takie jak Volkswagen Golf, Passat, Tiguan czy T-Roc, a także modele w pełni elektryczne z rodziny ID. Volkswagen jest liderem elektromobilności, z liczbą ponad 3,5 miliona wyprodukowanych pojazdów elektrycznych, a jego modele należą do najczęściej wybieranych samochodów tego typu w Europie.</w:t>
            </w:r>
            <w:r w:rsidRPr="000066E3">
              <w:rPr>
                <w:lang w:val="pl-PL"/>
              </w:rPr>
              <w:t xml:space="preserve"> </w:t>
            </w:r>
            <w:r w:rsidRPr="000066E3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  posiada najszersze portfolio samochodów elektrycznych na rynku, obejmujące pojazdy dopasowane do różnorodnych potrzeb kierowców – od miejskiego kompaktu, po przestronne SUV-y i flagową limuzynę. Marka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27A031DA" w14:textId="77777777" w:rsidR="000066E3" w:rsidRPr="000066E3" w:rsidRDefault="000066E3" w:rsidP="008C2831">
      <w:pPr>
        <w:spacing w:after="120"/>
        <w:jc w:val="both"/>
        <w:rPr>
          <w:sz w:val="19"/>
          <w:lang w:val="pl-PL" w:eastAsia="pl-PL"/>
        </w:rPr>
      </w:pPr>
    </w:p>
    <w:sectPr w:rsidR="000066E3" w:rsidRPr="000066E3" w:rsidSect="00ED722E">
      <w:headerReference w:type="default" r:id="rId16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6FF87" w14:textId="77777777" w:rsidR="00F12128" w:rsidRDefault="00F12128">
      <w:r>
        <w:separator/>
      </w:r>
    </w:p>
  </w:endnote>
  <w:endnote w:type="continuationSeparator" w:id="0">
    <w:p w14:paraId="34319392" w14:textId="77777777" w:rsidR="00F12128" w:rsidRDefault="00F1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charset w:val="00"/>
    <w:family w:val="roman"/>
    <w:pitch w:val="variable"/>
    <w:sig w:usb0="60000287" w:usb1="00000001" w:usb2="00000000" w:usb3="00000000" w:csb0="0000019F" w:csb1="00000000"/>
  </w:font>
  <w:font w:name="VWText">
    <w:altName w:val="Klee One"/>
    <w:panose1 w:val="020B0503040200000003"/>
    <w:charset w:val="80"/>
    <w:family w:val="auto"/>
    <w:pitch w:val="variable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BC9F6" w14:textId="77777777" w:rsidR="00F12128" w:rsidRDefault="00F12128">
      <w:r>
        <w:separator/>
      </w:r>
    </w:p>
  </w:footnote>
  <w:footnote w:type="continuationSeparator" w:id="0">
    <w:p w14:paraId="620642A8" w14:textId="77777777" w:rsidR="00F12128" w:rsidRDefault="00F12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2"/>
  </w:num>
  <w:num w:numId="7" w16cid:durableId="588470006">
    <w:abstractNumId w:val="11"/>
  </w:num>
  <w:num w:numId="8" w16cid:durableId="135412737">
    <w:abstractNumId w:val="3"/>
  </w:num>
  <w:num w:numId="9" w16cid:durableId="347175802">
    <w:abstractNumId w:val="8"/>
  </w:num>
  <w:num w:numId="10" w16cid:durableId="2144224257">
    <w:abstractNumId w:val="9"/>
  </w:num>
  <w:num w:numId="11" w16cid:durableId="46804776">
    <w:abstractNumId w:val="13"/>
  </w:num>
  <w:num w:numId="12" w16cid:durableId="1065450336">
    <w:abstractNumId w:val="10"/>
  </w:num>
  <w:num w:numId="13" w16cid:durableId="1264648497">
    <w:abstractNumId w:val="7"/>
  </w:num>
  <w:num w:numId="14" w16cid:durableId="211440119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6E3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571D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32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CF2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763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0C77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294C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E7E40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46A4"/>
    <w:rsid w:val="00567A3D"/>
    <w:rsid w:val="0057032B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829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C9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3A84"/>
    <w:rsid w:val="00624269"/>
    <w:rsid w:val="00625210"/>
    <w:rsid w:val="0062559C"/>
    <w:rsid w:val="006257F6"/>
    <w:rsid w:val="0062626E"/>
    <w:rsid w:val="0063127C"/>
    <w:rsid w:val="006329DB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3D3F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6D9D"/>
    <w:rsid w:val="008D33BB"/>
    <w:rsid w:val="008D58F1"/>
    <w:rsid w:val="008D7458"/>
    <w:rsid w:val="008D772F"/>
    <w:rsid w:val="008D7B30"/>
    <w:rsid w:val="008E08E9"/>
    <w:rsid w:val="008E127C"/>
    <w:rsid w:val="008E21EB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05636"/>
    <w:rsid w:val="009108C9"/>
    <w:rsid w:val="00910E3B"/>
    <w:rsid w:val="00910F4A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6273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5AF6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B24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294"/>
    <w:rsid w:val="00DA35E2"/>
    <w:rsid w:val="00DA43F6"/>
    <w:rsid w:val="00DA5DCA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F03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3BEF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3C45"/>
    <w:rsid w:val="00F051C4"/>
    <w:rsid w:val="00F05315"/>
    <w:rsid w:val="00F115D7"/>
    <w:rsid w:val="00F11860"/>
    <w:rsid w:val="00F11891"/>
    <w:rsid w:val="00F12128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20C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1079</Words>
  <Characters>6480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7544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7</cp:revision>
  <cp:lastPrinted>2025-12-22T12:48:00Z</cp:lastPrinted>
  <dcterms:created xsi:type="dcterms:W3CDTF">2025-12-16T12:39:00Z</dcterms:created>
  <dcterms:modified xsi:type="dcterms:W3CDTF">2025-12-22T12:48:00Z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